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AEE43" w14:textId="77777777" w:rsidR="00452D74" w:rsidRDefault="00452D74"/>
    <w:p w14:paraId="2A3346C6" w14:textId="77777777" w:rsidR="00ED7FBD" w:rsidRDefault="00384FFB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7BB620" wp14:editId="3C06A0C6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0596C25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7BB6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/Nj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0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QBvzY4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30596C25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0C2EE9E2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7ECF2F4E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6D56C9FB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358F8BC2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5EF168C4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6E4D187E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1EB18C31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1C5BF55E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0EE0C828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606B5210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10381E1C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53E7DA08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0A45826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3BD66B38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BDC0CC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33E2ED89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3BF5FF0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7FD03261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129BC48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6928F889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3D38CA3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45C7467F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8E8449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519C0F2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AFE0AC8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2EF07CAA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AEB4FB6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105DDDAD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7C0DE02E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3B5E369A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28618F62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1C6697C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73C98D70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1644084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AFDAE82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11C859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E3E064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C841834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2A1679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51010D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46364D7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42090A8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05A3CF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0E0E76D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F1B46C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477BFDF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108BE08" w14:textId="77777777" w:rsidR="0060083F" w:rsidRDefault="0060083F" w:rsidP="0060083F"/>
    <w:p w14:paraId="176F0197" w14:textId="77777777" w:rsidR="0060083F" w:rsidRDefault="00384FFB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299C7" wp14:editId="2CE25CEF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9434983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299C7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U4iwIAAC0FAAAOAAAAZHJzL2Uyb0RvYy54bWysVNtu2zAMfR+wfxD0vtpOk6Y16hRduw4D&#10;ugvQDntWJNkWptskJXb39aPoJM1uL8P8IJgUdUQeHuryajSabGWIytmGViclJdJyJ5TtGvr58e7V&#10;OSUxMSuYdlY29ElGerV6+eJy8LWcud5pIQMBEBvrwTe0T8nXRRF5Lw2LJ85LC5utC4YlMENXiMAG&#10;QDe6mJXlWTG4IHxwXMYI3ttpk64Qv20lTx/bNspEdEMht4RrwHWd12J1yeouMN8rvkuD/UMWhikL&#10;lx6gblliZBPUb1BG8eCia9MJd6Zwbau4xBqgmqr8pZqHnnmJtQA50R9oiv8Pln/YfgpEiYaeUmKZ&#10;gRY9yjGR124k88zO4GMNQQ8ewtIIbugyVhr9veNfI7Hupme2k9chuKGXTEB2VT5ZHB2dcGIGWQ/v&#10;nYBr2CY5BBrbYDJ1QAYBdOjS06EzORUOztPZ6cVyCVsc9s6qeTlf4BWs3p/2Iaa30hmSfxoaoPOI&#10;zrb3MeVsWL0PyZdFp5W4U1qjEbr1jQ5ky0Ald/jt0H8K05YMDb1YzBYTAX+FKPH7E4RRCeSulWno&#10;+SGI1Zm2N1agGBNTevqHlLXN+UkUMtSBNG0A4qEXAxEqV1qVy+UZNE8okPVsOaESpjuYR54CJcGl&#10;Lyr1KKZMLFac50seak7j1FO9MdCciYfqKD/wwxhN/t3MMO17NnkWOXJf7R4YGXf7XNE6KgO1keUw&#10;CSON6xFFiMLJulk78QRigdxREfDCwE/vwndKBpjWhsZvGxYkJfqdBcFdVPN5Hm805ovlDIxwvLM+&#10;3mGWA9SOnsm4SdOjsPFBdX2mFXmy7hpk2ipU0HNeO3HDTGJhu/cjD/2xj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uxR1O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39434983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189CB8AD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4F658EE0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062712E7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240CCE22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1A4CBA42" w14:textId="77777777" w:rsidR="0060083F" w:rsidRPr="006A00D4" w:rsidRDefault="0060083F" w:rsidP="0060083F">
      <w:pPr>
        <w:ind w:right="-2"/>
        <w:rPr>
          <w:rFonts w:ascii="Times New Roman" w:hAnsi="Times New Roman" w:cs="Times New Roman"/>
        </w:rPr>
      </w:pPr>
    </w:p>
    <w:p w14:paraId="0C922988" w14:textId="77777777" w:rsidR="00610B2E" w:rsidRPr="008E22FF" w:rsidRDefault="00610B2E" w:rsidP="00610B2E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> : Q.C.M</w:t>
      </w:r>
    </w:p>
    <w:p w14:paraId="5E4FF8AE" w14:textId="77777777" w:rsidR="00610B2E" w:rsidRDefault="00610B2E" w:rsidP="00610B2E">
      <w:pPr>
        <w:pStyle w:val="Paragraphedeliste"/>
        <w:ind w:left="0"/>
        <w:rPr>
          <w:sz w:val="22"/>
        </w:rPr>
      </w:pPr>
      <w:r w:rsidRPr="00822338">
        <w:rPr>
          <w:sz w:val="22"/>
        </w:rPr>
        <w:t>Pour chacune des questions, détermi</w:t>
      </w:r>
      <w:r>
        <w:rPr>
          <w:sz w:val="22"/>
        </w:rPr>
        <w:t>ner la bonne réponse parmi les trois</w:t>
      </w:r>
      <w:r w:rsidRPr="00822338">
        <w:rPr>
          <w:sz w:val="22"/>
        </w:rPr>
        <w:t xml:space="preserve"> qui sont proposées.</w:t>
      </w:r>
    </w:p>
    <w:p w14:paraId="3D0426D8" w14:textId="77777777" w:rsidR="00610B2E" w:rsidRPr="0013765E" w:rsidRDefault="00610B2E" w:rsidP="00610B2E">
      <w:pPr>
        <w:pStyle w:val="Paragraphedeliste"/>
        <w:ind w:left="0"/>
      </w:pPr>
    </w:p>
    <w:p w14:paraId="6352FB11" w14:textId="77777777" w:rsidR="00610B2E" w:rsidRPr="002702E4" w:rsidRDefault="00610B2E" w:rsidP="00610B2E">
      <w:pPr>
        <w:pStyle w:val="Paragraphedeliste"/>
        <w:ind w:left="0"/>
        <w:rPr>
          <w:b/>
          <w:sz w:val="22"/>
        </w:rPr>
      </w:pPr>
      <w:r w:rsidRPr="002702E4">
        <w:rPr>
          <w:b/>
          <w:sz w:val="22"/>
        </w:rPr>
        <w:t>Question 1</w:t>
      </w:r>
    </w:p>
    <w:p w14:paraId="0176A9C6" w14:textId="77777777" w:rsidR="00610B2E" w:rsidRDefault="00610B2E" w:rsidP="00610B2E">
      <w:pPr>
        <w:pStyle w:val="Paragraphedeliste"/>
        <w:ind w:left="0"/>
        <w:rPr>
          <w:sz w:val="22"/>
        </w:rPr>
      </w:pPr>
      <w:r>
        <w:rPr>
          <w:sz w:val="22"/>
        </w:rPr>
        <w:t xml:space="preserve">L’équation </w:t>
      </w:r>
      <w:r w:rsidRPr="00FB602F">
        <w:rPr>
          <w:position w:val="-10"/>
          <w:sz w:val="22"/>
        </w:rPr>
        <w:object w:dxaOrig="2400" w:dyaOrig="360" w14:anchorId="0313F7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18.75pt" o:ole="">
            <v:imagedata r:id="rId8" o:title=""/>
          </v:shape>
          <o:OLEObject Type="Embed" ProgID="Equation.DSMT4" ShapeID="_x0000_i1025" DrawAspect="Content" ObjectID="_1655223925" r:id="rId9"/>
        </w:object>
      </w:r>
      <w:r>
        <w:rPr>
          <w:sz w:val="22"/>
        </w:rPr>
        <w:t>:</w:t>
      </w:r>
    </w:p>
    <w:p w14:paraId="405BC84D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59068810" w14:textId="77777777" w:rsidTr="00AF045B">
        <w:tc>
          <w:tcPr>
            <w:tcW w:w="3354" w:type="dxa"/>
          </w:tcPr>
          <w:p w14:paraId="1C2014BB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> exactement une solution réelle</w:t>
            </w:r>
          </w:p>
        </w:tc>
        <w:tc>
          <w:tcPr>
            <w:tcW w:w="3354" w:type="dxa"/>
          </w:tcPr>
          <w:p w14:paraId="15C81850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> exactement deux solutions réelles</w:t>
            </w:r>
          </w:p>
        </w:tc>
        <w:tc>
          <w:tcPr>
            <w:tcW w:w="3354" w:type="dxa"/>
          </w:tcPr>
          <w:p w14:paraId="38596864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n’admet aucune solution réelle</w:t>
            </w:r>
          </w:p>
        </w:tc>
      </w:tr>
    </w:tbl>
    <w:p w14:paraId="6A9EAF71" w14:textId="77777777" w:rsidR="00610B2E" w:rsidRPr="0013765E" w:rsidRDefault="00610B2E" w:rsidP="00610B2E">
      <w:pPr>
        <w:rPr>
          <w:rFonts w:ascii="Times New Roman" w:hAnsi="Times New Roman" w:cs="Times New Roman"/>
        </w:rPr>
      </w:pPr>
    </w:p>
    <w:p w14:paraId="64BD75E3" w14:textId="77777777" w:rsidR="00610B2E" w:rsidRPr="002702E4" w:rsidRDefault="00610B2E" w:rsidP="00610B2E">
      <w:pPr>
        <w:rPr>
          <w:rFonts w:ascii="Times New Roman" w:hAnsi="Times New Roman" w:cs="Times New Roman"/>
          <w:b/>
          <w:color w:val="000000"/>
        </w:rPr>
      </w:pPr>
      <w:r w:rsidRPr="002702E4">
        <w:rPr>
          <w:rFonts w:ascii="Times New Roman" w:hAnsi="Times New Roman" w:cs="Times New Roman"/>
          <w:b/>
          <w:color w:val="000000"/>
        </w:rPr>
        <w:t>Question 2</w:t>
      </w:r>
    </w:p>
    <w:p w14:paraId="53607E9F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</w:rPr>
      </w:pPr>
      <w:r w:rsidRPr="0013765E">
        <w:rPr>
          <w:rFonts w:ascii="Times New Roman" w:hAnsi="Times New Roman" w:cs="Times New Roman"/>
          <w:color w:val="000000"/>
        </w:rPr>
        <w:t xml:space="preserve">La fonction </w:t>
      </w:r>
      <w:r w:rsidRPr="0013765E">
        <w:rPr>
          <w:rFonts w:ascii="Times New Roman" w:hAnsi="Times New Roman" w:cs="Times New Roman"/>
          <w:position w:val="-10"/>
        </w:rPr>
        <w:object w:dxaOrig="240" w:dyaOrig="320" w14:anchorId="2FF94002">
          <v:shape id="_x0000_i1026" type="#_x0000_t75" style="width:12pt;height:15.75pt" o:ole="">
            <v:imagedata r:id="rId10" o:title=""/>
          </v:shape>
          <o:OLEObject Type="Embed" ProgID="Equation.DSMT4" ShapeID="_x0000_i1026" DrawAspect="Content" ObjectID="_1655223926" r:id="rId11"/>
        </w:object>
      </w:r>
      <w:r w:rsidRPr="0013765E">
        <w:rPr>
          <w:rFonts w:ascii="Times New Roman" w:hAnsi="Times New Roman" w:cs="Times New Roman"/>
          <w:color w:val="000000"/>
        </w:rPr>
        <w:t xml:space="preserve"> définie sur </w:t>
      </w:r>
      <w:r w:rsidRPr="0013765E">
        <w:rPr>
          <w:rFonts w:ascii="Times New Roman" w:hAnsi="Times New Roman" w:cs="Times New Roman"/>
          <w:position w:val="-4"/>
        </w:rPr>
        <w:object w:dxaOrig="260" w:dyaOrig="260" w14:anchorId="08194C7F">
          <v:shape id="_x0000_i1027" type="#_x0000_t75" style="width:13.5pt;height:13.5pt" o:ole="">
            <v:imagedata r:id="rId12" o:title=""/>
          </v:shape>
          <o:OLEObject Type="Embed" ProgID="Equation.DSMT4" ShapeID="_x0000_i1027" DrawAspect="Content" ObjectID="_1655223927" r:id="rId13"/>
        </w:object>
      </w:r>
      <w:r w:rsidRPr="0013765E">
        <w:rPr>
          <w:rFonts w:ascii="Times New Roman" w:hAnsi="Times New Roman" w:cs="Times New Roman"/>
          <w:color w:val="000000"/>
        </w:rPr>
        <w:t xml:space="preserve"> par </w:t>
      </w:r>
      <w:r w:rsidRPr="0013765E">
        <w:rPr>
          <w:rFonts w:ascii="Times New Roman" w:hAnsi="Times New Roman" w:cs="Times New Roman"/>
          <w:position w:val="-10"/>
        </w:rPr>
        <w:object w:dxaOrig="1740" w:dyaOrig="360" w14:anchorId="4D985E5B">
          <v:shape id="_x0000_i1028" type="#_x0000_t75" style="width:87pt;height:18.75pt" o:ole="">
            <v:imagedata r:id="rId14" o:title=""/>
          </v:shape>
          <o:OLEObject Type="Embed" ProgID="Equation.DSMT4" ShapeID="_x0000_i1028" DrawAspect="Content" ObjectID="_1655223928" r:id="rId15"/>
        </w:object>
      </w:r>
      <w:r w:rsidRPr="0013765E">
        <w:rPr>
          <w:rFonts w:ascii="Times New Roman" w:hAnsi="Times New Roman" w:cs="Times New Roman"/>
          <w:color w:val="000000"/>
        </w:rPr>
        <w:t xml:space="preserve"> est : </w:t>
      </w:r>
    </w:p>
    <w:p w14:paraId="37E68EF3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1F8EB71C" w14:textId="77777777" w:rsidTr="00AF045B">
        <w:tc>
          <w:tcPr>
            <w:tcW w:w="3354" w:type="dxa"/>
          </w:tcPr>
          <w:p w14:paraId="2306DD6A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concave</w:t>
            </w:r>
            <w:r w:rsidR="007B1D0D">
              <w:rPr>
                <w:rFonts w:ascii="Times New Roman" w:hAnsi="Times New Roman" w:cs="Times New Roman"/>
                <w:sz w:val="20"/>
                <w:szCs w:val="20"/>
              </w:rPr>
              <w:t xml:space="preserve"> sur IR</w:t>
            </w:r>
          </w:p>
        </w:tc>
        <w:tc>
          <w:tcPr>
            <w:tcW w:w="3354" w:type="dxa"/>
          </w:tcPr>
          <w:p w14:paraId="5968FCE1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convexe</w:t>
            </w:r>
            <w:r w:rsidR="007B1D0D">
              <w:rPr>
                <w:rFonts w:ascii="Times New Roman" w:hAnsi="Times New Roman" w:cs="Times New Roman"/>
                <w:sz w:val="20"/>
                <w:szCs w:val="20"/>
              </w:rPr>
              <w:t xml:space="preserve"> sur IR</w:t>
            </w:r>
          </w:p>
        </w:tc>
        <w:tc>
          <w:tcPr>
            <w:tcW w:w="3354" w:type="dxa"/>
          </w:tcPr>
          <w:p w14:paraId="2BBA279F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concave, </w:t>
            </w:r>
            <w:r w:rsidRPr="007D3B52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r w:rsidRPr="00631CD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convexe</w:t>
            </w:r>
            <w:r w:rsidR="007B1D0D">
              <w:rPr>
                <w:rFonts w:ascii="Times New Roman" w:hAnsi="Times New Roman" w:cs="Times New Roman"/>
                <w:sz w:val="20"/>
                <w:szCs w:val="20"/>
              </w:rPr>
              <w:t xml:space="preserve"> sur IR</w:t>
            </w:r>
          </w:p>
        </w:tc>
      </w:tr>
    </w:tbl>
    <w:p w14:paraId="4113776D" w14:textId="77777777" w:rsidR="00610B2E" w:rsidRPr="0013765E" w:rsidRDefault="00610B2E" w:rsidP="00610B2E">
      <w:pPr>
        <w:rPr>
          <w:rFonts w:ascii="Times New Roman" w:hAnsi="Times New Roman" w:cs="Times New Roman"/>
        </w:rPr>
      </w:pPr>
    </w:p>
    <w:p w14:paraId="22D96AAA" w14:textId="77777777" w:rsidR="00610B2E" w:rsidRPr="002702E4" w:rsidRDefault="00610B2E" w:rsidP="00610B2E">
      <w:pPr>
        <w:rPr>
          <w:rFonts w:ascii="Times New Roman" w:hAnsi="Times New Roman" w:cs="Times New Roman"/>
          <w:b/>
          <w:color w:val="000000"/>
        </w:rPr>
      </w:pPr>
      <w:r w:rsidRPr="002702E4">
        <w:rPr>
          <w:rFonts w:ascii="Times New Roman" w:hAnsi="Times New Roman" w:cs="Times New Roman"/>
          <w:b/>
          <w:color w:val="000000"/>
        </w:rPr>
        <w:t>Question 3</w:t>
      </w:r>
    </w:p>
    <w:p w14:paraId="09DDBBFA" w14:textId="77777777" w:rsidR="00610B2E" w:rsidRDefault="00610B2E" w:rsidP="00610B2E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Une variable aléatoire </w:t>
      </w:r>
      <w:r w:rsidRPr="0013765E">
        <w:rPr>
          <w:rFonts w:ascii="Times New Roman" w:hAnsi="Times New Roman" w:cs="Times New Roman"/>
          <w:color w:val="000000"/>
          <w:position w:val="-4"/>
        </w:rPr>
        <w:object w:dxaOrig="279" w:dyaOrig="260" w14:anchorId="6968A811">
          <v:shape id="_x0000_i1029" type="#_x0000_t75" style="width:14.25pt;height:13.5pt" o:ole="">
            <v:imagedata r:id="rId16" o:title=""/>
          </v:shape>
          <o:OLEObject Type="Embed" ProgID="Equation.DSMT4" ShapeID="_x0000_i1029" DrawAspect="Content" ObjectID="_1655223929" r:id="rId17"/>
        </w:object>
      </w:r>
      <w:r>
        <w:rPr>
          <w:rFonts w:ascii="Times New Roman" w:hAnsi="Times New Roman" w:cs="Times New Roman"/>
          <w:color w:val="000000"/>
        </w:rPr>
        <w:t xml:space="preserve">suit une loi normale de moyenne </w:t>
      </w:r>
      <w:r w:rsidRPr="0013765E">
        <w:rPr>
          <w:rFonts w:ascii="Times New Roman" w:hAnsi="Times New Roman" w:cs="Times New Roman"/>
          <w:color w:val="000000"/>
          <w:position w:val="-10"/>
        </w:rPr>
        <w:object w:dxaOrig="680" w:dyaOrig="320" w14:anchorId="6F047A4D">
          <v:shape id="_x0000_i1030" type="#_x0000_t75" style="width:34.5pt;height:15.75pt" o:ole="">
            <v:imagedata r:id="rId18" o:title=""/>
          </v:shape>
          <o:OLEObject Type="Embed" ProgID="Equation.DSMT4" ShapeID="_x0000_i1030" DrawAspect="Content" ObjectID="_1655223930" r:id="rId19"/>
        </w:object>
      </w:r>
      <w:r>
        <w:rPr>
          <w:rFonts w:ascii="Times New Roman" w:hAnsi="Times New Roman" w:cs="Times New Roman"/>
          <w:color w:val="000000"/>
        </w:rPr>
        <w:t xml:space="preserve"> et d’écart type </w:t>
      </w:r>
      <w:r w:rsidRPr="0013765E">
        <w:rPr>
          <w:rFonts w:ascii="Times New Roman" w:hAnsi="Times New Roman" w:cs="Times New Roman"/>
          <w:color w:val="000000"/>
          <w:position w:val="-6"/>
        </w:rPr>
        <w:object w:dxaOrig="600" w:dyaOrig="279" w14:anchorId="19D4CBEB">
          <v:shape id="_x0000_i1031" type="#_x0000_t75" style="width:30pt;height:14.25pt" o:ole="">
            <v:imagedata r:id="rId20" o:title=""/>
          </v:shape>
          <o:OLEObject Type="Embed" ProgID="Equation.DSMT4" ShapeID="_x0000_i1031" DrawAspect="Content" ObjectID="_1655223931" r:id="rId21"/>
        </w:objec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br/>
        <w:t xml:space="preserve">Une valeur approchée de </w:t>
      </w:r>
      <w:r w:rsidRPr="0013765E">
        <w:rPr>
          <w:rFonts w:ascii="Times New Roman" w:hAnsi="Times New Roman" w:cs="Times New Roman"/>
          <w:color w:val="000000"/>
          <w:position w:val="-10"/>
        </w:rPr>
        <w:object w:dxaOrig="960" w:dyaOrig="320" w14:anchorId="139FB83C">
          <v:shape id="_x0000_i1032" type="#_x0000_t75" style="width:48pt;height:15.75pt" o:ole="">
            <v:imagedata r:id="rId22" o:title=""/>
          </v:shape>
          <o:OLEObject Type="Embed" ProgID="Equation.DSMT4" ShapeID="_x0000_i1032" DrawAspect="Content" ObjectID="_1655223932" r:id="rId23"/>
        </w:object>
      </w:r>
      <w:r>
        <w:rPr>
          <w:rFonts w:ascii="Times New Roman" w:hAnsi="Times New Roman" w:cs="Times New Roman"/>
          <w:color w:val="000000"/>
        </w:rPr>
        <w:t xml:space="preserve"> est :</w:t>
      </w:r>
    </w:p>
    <w:p w14:paraId="1A810C7C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36F7ADA6" w14:textId="77777777" w:rsidTr="00AF045B">
        <w:tc>
          <w:tcPr>
            <w:tcW w:w="3354" w:type="dxa"/>
            <w:vAlign w:val="center"/>
          </w:tcPr>
          <w:p w14:paraId="63C8C065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0,006</w:t>
            </w:r>
          </w:p>
        </w:tc>
        <w:tc>
          <w:tcPr>
            <w:tcW w:w="3354" w:type="dxa"/>
            <w:vAlign w:val="center"/>
          </w:tcPr>
          <w:p w14:paraId="2789CA3E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0,994</w:t>
            </w:r>
          </w:p>
        </w:tc>
        <w:tc>
          <w:tcPr>
            <w:tcW w:w="3354" w:type="dxa"/>
            <w:vAlign w:val="center"/>
          </w:tcPr>
          <w:p w14:paraId="6C208769" w14:textId="77777777" w:rsidR="00610B2E" w:rsidRPr="00FB602F" w:rsidRDefault="00610B2E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0,009</w:t>
            </w:r>
          </w:p>
        </w:tc>
      </w:tr>
    </w:tbl>
    <w:p w14:paraId="56CD7F5D" w14:textId="77777777" w:rsidR="00610B2E" w:rsidRDefault="00610B2E" w:rsidP="00610B2E"/>
    <w:p w14:paraId="249BE642" w14:textId="77777777" w:rsidR="00610B2E" w:rsidRPr="002702E4" w:rsidRDefault="002702E4" w:rsidP="00610B2E">
      <w:pPr>
        <w:rPr>
          <w:rFonts w:ascii="Times New Roman" w:hAnsi="Times New Roman" w:cs="Times New Roman"/>
          <w:b/>
          <w:color w:val="000000"/>
        </w:rPr>
      </w:pPr>
      <w:r w:rsidRPr="002702E4">
        <w:rPr>
          <w:rFonts w:ascii="Times New Roman" w:hAnsi="Times New Roman" w:cs="Times New Roman"/>
          <w:b/>
          <w:color w:val="000000"/>
        </w:rPr>
        <w:t>Question 4 </w:t>
      </w:r>
    </w:p>
    <w:p w14:paraId="0BDD32CB" w14:textId="77777777" w:rsidR="00610B2E" w:rsidRDefault="00610B2E" w:rsidP="00610B2E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La proportion d’un caractère dans la population est </w:t>
      </w:r>
      <w:r w:rsidRPr="00610B2E">
        <w:rPr>
          <w:rFonts w:ascii="Times New Roman" w:hAnsi="Times New Roman" w:cs="Times New Roman"/>
          <w:color w:val="000000"/>
          <w:position w:val="-10"/>
        </w:rPr>
        <w:object w:dxaOrig="740" w:dyaOrig="300" w14:anchorId="716BA2AC">
          <v:shape id="_x0000_i1033" type="#_x0000_t75" style="width:36.75pt;height:15pt" o:ole="">
            <v:imagedata r:id="rId24" o:title=""/>
          </v:shape>
          <o:OLEObject Type="Embed" ProgID="Equation.DSMT4" ShapeID="_x0000_i1033" DrawAspect="Content" ObjectID="_1655223933" r:id="rId25"/>
        </w:object>
      </w:r>
      <w:r>
        <w:rPr>
          <w:rFonts w:ascii="Times New Roman" w:hAnsi="Times New Roman" w:cs="Times New Roman"/>
          <w:color w:val="000000"/>
        </w:rPr>
        <w:t>. Un intervalle de fluctuation asymptotique au seuil de 95% relatif à un échantillon de taille n = 400 est :</w:t>
      </w:r>
    </w:p>
    <w:p w14:paraId="3FF24DCB" w14:textId="77777777" w:rsidR="00610B2E" w:rsidRPr="0013765E" w:rsidRDefault="00610B2E" w:rsidP="00610B2E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610B2E" w:rsidRPr="00FB602F" w14:paraId="008B56D2" w14:textId="77777777" w:rsidTr="00AF045B">
        <w:tc>
          <w:tcPr>
            <w:tcW w:w="3354" w:type="dxa"/>
            <w:vAlign w:val="center"/>
          </w:tcPr>
          <w:p w14:paraId="4D9F397D" w14:textId="77777777" w:rsidR="00610B2E" w:rsidRPr="00FB602F" w:rsidRDefault="00610B2E" w:rsidP="0061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B2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1560" w:dyaOrig="360" w14:anchorId="494C8843">
                <v:shape id="_x0000_i1034" type="#_x0000_t75" style="width:78pt;height:18pt" o:ole="">
                  <v:imagedata r:id="rId26" o:title=""/>
                </v:shape>
                <o:OLEObject Type="Embed" ProgID="Equation.DSMT4" ShapeID="_x0000_i1034" DrawAspect="Content" ObjectID="_1655223934" r:id="rId27"/>
              </w:objec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54" w:type="dxa"/>
            <w:vAlign w:val="center"/>
          </w:tcPr>
          <w:p w14:paraId="706D5AF5" w14:textId="77777777" w:rsidR="00610B2E" w:rsidRPr="00FB602F" w:rsidRDefault="00610B2E" w:rsidP="0061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B2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1120" w:dyaOrig="360" w14:anchorId="18143BD9">
                <v:shape id="_x0000_i1035" type="#_x0000_t75" style="width:56.25pt;height:18pt" o:ole="">
                  <v:imagedata r:id="rId28" o:title=""/>
                </v:shape>
                <o:OLEObject Type="Embed" ProgID="Equation.DSMT4" ShapeID="_x0000_i1035" DrawAspect="Content" ObjectID="_1655223935" r:id="rId29"/>
              </w:object>
            </w:r>
          </w:p>
        </w:tc>
        <w:tc>
          <w:tcPr>
            <w:tcW w:w="3354" w:type="dxa"/>
            <w:vAlign w:val="center"/>
          </w:tcPr>
          <w:p w14:paraId="2E474E15" w14:textId="77777777" w:rsidR="00610B2E" w:rsidRPr="00631CD4" w:rsidRDefault="00610B2E" w:rsidP="00610B2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B2E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1440" w:dyaOrig="360" w14:anchorId="5B48AE93">
                <v:shape id="_x0000_i1036" type="#_x0000_t75" style="width:1in;height:18pt" o:ole="">
                  <v:imagedata r:id="rId30" o:title=""/>
                </v:shape>
                <o:OLEObject Type="Embed" ProgID="Equation.DSMT4" ShapeID="_x0000_i1036" DrawAspect="Content" ObjectID="_1655223936" r:id="rId31"/>
              </w:object>
            </w:r>
          </w:p>
        </w:tc>
      </w:tr>
    </w:tbl>
    <w:p w14:paraId="7C8E6BEF" w14:textId="77777777" w:rsidR="00610B2E" w:rsidRPr="0013765E" w:rsidRDefault="00610B2E" w:rsidP="00610B2E">
      <w:pPr>
        <w:rPr>
          <w:rFonts w:ascii="Times New Roman" w:hAnsi="Times New Roman" w:cs="Times New Roman"/>
        </w:rPr>
      </w:pPr>
    </w:p>
    <w:p w14:paraId="7ECFB21F" w14:textId="77777777" w:rsidR="00610B2E" w:rsidRDefault="00610B2E" w:rsidP="0060083F">
      <w:pPr>
        <w:rPr>
          <w:rFonts w:ascii="Times New Roman" w:hAnsi="Times New Roman" w:cs="Times New Roman"/>
        </w:rPr>
      </w:pPr>
    </w:p>
    <w:tbl>
      <w:tblPr>
        <w:tblStyle w:val="Grilledutableau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582"/>
      </w:tblGrid>
      <w:tr w:rsidR="00610B2E" w14:paraId="4B0F99AD" w14:textId="77777777" w:rsidTr="00610B2E">
        <w:tc>
          <w:tcPr>
            <w:tcW w:w="6629" w:type="dxa"/>
          </w:tcPr>
          <w:p w14:paraId="00F15636" w14:textId="77777777" w:rsidR="00610B2E" w:rsidRPr="008E22FF" w:rsidRDefault="00610B2E" w:rsidP="00610B2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E22F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Exercice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2</w:t>
            </w:r>
            <w:r w:rsidRPr="008E22FF">
              <w:rPr>
                <w:rFonts w:ascii="Times New Roman" w:hAnsi="Times New Roman" w:cs="Times New Roman"/>
                <w:b/>
                <w:sz w:val="24"/>
              </w:rPr>
              <w:t xml:space="preserve"> : </w:t>
            </w:r>
          </w:p>
          <w:p w14:paraId="45850E57" w14:textId="77777777" w:rsidR="00610B2E" w:rsidRDefault="00610B2E" w:rsidP="00610B2E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On considère le graphe ci-contre.</w:t>
            </w:r>
          </w:p>
          <w:p w14:paraId="1C83E657" w14:textId="77777777" w:rsidR="00610B2E" w:rsidRDefault="00610B2E" w:rsidP="00610B2E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 xml:space="preserve">1. Le graphe est-il connexe ? </w:t>
            </w:r>
          </w:p>
          <w:p w14:paraId="0B286888" w14:textId="77777777" w:rsidR="00610B2E" w:rsidRDefault="00610B2E" w:rsidP="00610B2E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2. Le graphe admet-il des chaînes eulériennes ? Si oui, en citer une.</w:t>
            </w:r>
          </w:p>
          <w:p w14:paraId="283EE37A" w14:textId="77777777" w:rsidR="00610B2E" w:rsidRDefault="00610B2E" w:rsidP="00610B2E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3. a. Justifier que le graphe ne possède pas de cycle eulérien.</w:t>
            </w: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br/>
              <w:t xml:space="preserve">    b. Proposer une arête à ajouter pour obtenir un cycle eulérien.</w:t>
            </w:r>
          </w:p>
          <w:p w14:paraId="0FA99065" w14:textId="77777777" w:rsidR="00610B2E" w:rsidRDefault="00610B2E" w:rsidP="00610B2E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>4. Comment déterminer le nombre de chaînes de longueur 3</w:t>
            </w:r>
            <w:r w:rsidR="00791B25">
              <w:rPr>
                <w:rFonts w:ascii="Times New Roman" w:eastAsia="Times New Roman" w:hAnsi="Times New Roman" w:cs="Times New Roman"/>
                <w:szCs w:val="24"/>
                <w:lang w:eastAsia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fr-FR"/>
              </w:rPr>
              <w:t xml:space="preserve">partant du sommet A et aboutissant au sommet F ? </w:t>
            </w:r>
          </w:p>
          <w:p w14:paraId="77153AB2" w14:textId="77777777" w:rsidR="00610B2E" w:rsidRDefault="00610B2E" w:rsidP="00F84F51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</w:p>
        </w:tc>
        <w:tc>
          <w:tcPr>
            <w:tcW w:w="3582" w:type="dxa"/>
          </w:tcPr>
          <w:p w14:paraId="0479ADDD" w14:textId="77777777" w:rsidR="00610B2E" w:rsidRDefault="00610B2E" w:rsidP="00F84F51">
            <w:pPr>
              <w:ind w:right="0"/>
              <w:rPr>
                <w:rFonts w:ascii="Times New Roman" w:eastAsia="Times New Roman" w:hAnsi="Times New Roman" w:cs="Times New Roman"/>
                <w:szCs w:val="24"/>
                <w:lang w:eastAsia="fr-FR"/>
              </w:rPr>
            </w:pPr>
            <w:r>
              <w:object w:dxaOrig="3330" w:dyaOrig="2655" w14:anchorId="0E5E26D4">
                <v:shape id="_x0000_i1037" type="#_x0000_t75" style="width:166.5pt;height:132.75pt" o:ole="">
                  <v:imagedata r:id="rId32" o:title=""/>
                </v:shape>
                <o:OLEObject Type="Embed" ProgID="PBrush" ShapeID="_x0000_i1037" DrawAspect="Content" ObjectID="_1655223937" r:id="rId33"/>
              </w:object>
            </w:r>
          </w:p>
        </w:tc>
      </w:tr>
    </w:tbl>
    <w:p w14:paraId="30876A00" w14:textId="77777777" w:rsidR="00610B2E" w:rsidRDefault="00610B2E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55FA47E8" w14:textId="77777777" w:rsidR="00610B2E" w:rsidRDefault="00610B2E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7DA57B2D" w14:textId="77777777" w:rsidR="00C76DF2" w:rsidRDefault="00C76DF2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50735CC4" w14:textId="77777777" w:rsidR="00C76DF2" w:rsidRDefault="00C76DF2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74BAA8EF" w14:textId="77777777" w:rsidR="00C76DF2" w:rsidRDefault="00C76DF2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37EFE1F2" w14:textId="77777777" w:rsidR="00F84F51" w:rsidRDefault="00F84F51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08BBC3FB" w14:textId="77777777" w:rsidR="00F84F51" w:rsidRDefault="00F84F51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p w14:paraId="265A171A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69350CA5" w14:textId="77777777" w:rsidR="006033C0" w:rsidRDefault="006033C0" w:rsidP="00873061">
      <w:pPr>
        <w:rPr>
          <w:rFonts w:ascii="Times New Roman" w:hAnsi="Times New Roman" w:cs="Times New Roman"/>
        </w:rPr>
      </w:pPr>
    </w:p>
    <w:p w14:paraId="33330BBB" w14:textId="77777777" w:rsidR="00D84CC7" w:rsidRDefault="00384FFB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045C4C" wp14:editId="3B559BD0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10517B8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45C4C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jVaiwIAAC0FAAAOAAAAZHJzL2Uyb0RvYy54bWysVE1v1DAQvSPxHyzfaT66222jZqvSUoRU&#10;PqQWcfbaTmLh2Mb2btL+esaT7LIqcEHkEGXs8cubN298eTX2muykD8qamhYnOSXScCuUaWv69fHu&#10;zTklITIjmLZG1vRJBnq1fv3qcnCVLG1ntZCeAIgJ1eBq2sXoqiwLvJM9CyfWSQObjfU9ixD6NhOe&#10;DYDe66zM87NssF44b7kMAVZvp026RvymkTx+bpogI9E1BW4R3x7fm/TO1pesaj1zneIzDfYPLHqm&#10;DPz0AHXLIiNbr36D6hX3NtgmnnDbZ7ZpFJdYA1RT5C+qeeiYk1gLiBPcQabw/2D5p90XT5SoaUmJ&#10;YT206FGOkby1I1kmdQYXKkh6cJAWR1iGLmOlwd1b/j0QY286Zlp57b0dOskEsCvSyezo6IQTEshm&#10;+GgF/IZto0WgsfF9kg7EIIAOXXo6dCZR4bB4Wp5erFawxWHvrFjkCySXsWp/2vkQ30vbk/RRUw+d&#10;R3S2uw8xsWHVPiX9LFitxJ3SGgPfbm60JzsGLrnDBwt4kaYNGWp6sSyXkwB/hcjx+RNEryLYXau+&#10;pueHJFYl2d4ZgWaMTOnpGyhrk/hJNDLUgTJtAeKhEwMRKlVa5KvV2SmFCGxdriZUwnQL88ijp8Tb&#10;+E3FDs2UhMWK03zJQ81xnHqqtz00Z9KhOOIH6zBG0/o8M0y7jk0ry5S5r3YPjIrbPVeMjspAbyQ7&#10;TMaI42acTThbbmPFE5gFuKMj4IaBj876Z0oGmNaahh9b5iUl+oMBw10Ui0UabwwWy1UJgT/e2Rzv&#10;MMMBapZnCm7idClsnVdtl2RFnYy9Bps2Ch2U/Dzxms0NM4mFzfdHGvrjGLN+3XLrn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PHI1Wo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610517B8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4855CD17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1EA9C220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71890623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30BD559E" w14:textId="77777777" w:rsidR="00E16AAB" w:rsidRDefault="00E16AAB" w:rsidP="00E16AAB">
      <w:pPr>
        <w:tabs>
          <w:tab w:val="num" w:pos="720"/>
        </w:tabs>
      </w:pPr>
    </w:p>
    <w:p w14:paraId="6A8A4D43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56C2EC63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0EF38522" w14:textId="77777777" w:rsidR="001F7369" w:rsidRPr="00D84CC7" w:rsidRDefault="001F7369" w:rsidP="001F7369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Réponses du candidat au QCM</w:t>
      </w:r>
    </w:p>
    <w:tbl>
      <w:tblPr>
        <w:tblStyle w:val="Grilledutableau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1F7369" w:rsidRPr="00D84CC7" w14:paraId="368B8E99" w14:textId="77777777" w:rsidTr="001F7369">
        <w:trPr>
          <w:jc w:val="center"/>
        </w:trPr>
        <w:tc>
          <w:tcPr>
            <w:tcW w:w="959" w:type="dxa"/>
          </w:tcPr>
          <w:p w14:paraId="2F4723CC" w14:textId="77777777" w:rsidR="001F7369" w:rsidRPr="00D84CC7" w:rsidRDefault="001F7369" w:rsidP="00AF045B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573516A9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2AB32B29" w14:textId="77777777" w:rsidR="001F7369" w:rsidRPr="00D84CC7" w:rsidRDefault="001F7369" w:rsidP="00AF045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1F7369" w:rsidRPr="00D84CC7" w14:paraId="358A40F4" w14:textId="77777777" w:rsidTr="001F7369">
        <w:trPr>
          <w:jc w:val="center"/>
        </w:trPr>
        <w:tc>
          <w:tcPr>
            <w:tcW w:w="959" w:type="dxa"/>
            <w:vAlign w:val="center"/>
          </w:tcPr>
          <w:p w14:paraId="22EA6118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149BA392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1DEE750" w14:textId="77777777" w:rsidR="001F7369" w:rsidRDefault="001F7369" w:rsidP="00AF045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Ensemble de définition, </w:t>
            </w:r>
            <w:r w:rsidR="00F51B7A">
              <w:rPr>
                <w:rFonts w:ascii="Times New Roman" w:hAnsi="Times New Roman" w:cs="Times New Roman"/>
                <w:i/>
                <w:sz w:val="20"/>
                <w:szCs w:val="20"/>
              </w:rPr>
              <w:t>Equivalence entre a=b et ln(a) = ln(b) ? toujours ? pourquoi ?</w:t>
            </w:r>
          </w:p>
          <w:p w14:paraId="4F5CC8A5" w14:textId="77777777" w:rsidR="001F7369" w:rsidRPr="00CF2503" w:rsidRDefault="001F7369" w:rsidP="00AF045B">
            <w:pPr>
              <w:ind w:right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CF250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  <w:t>Comment prévoir à la calculatrice le nombre de solutions</w:t>
            </w:r>
          </w:p>
        </w:tc>
      </w:tr>
      <w:tr w:rsidR="001F7369" w:rsidRPr="00D84CC7" w14:paraId="5A96A170" w14:textId="77777777" w:rsidTr="001F7369">
        <w:trPr>
          <w:jc w:val="center"/>
        </w:trPr>
        <w:tc>
          <w:tcPr>
            <w:tcW w:w="959" w:type="dxa"/>
            <w:vAlign w:val="center"/>
          </w:tcPr>
          <w:p w14:paraId="13EA9068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28B2AF5D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9FE447F" w14:textId="77777777" w:rsidR="001F7369" w:rsidRPr="0028464B" w:rsidRDefault="001F7369" w:rsidP="00AF045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Définition analytique de la convexité, aspect graphique de la convexité</w:t>
            </w:r>
          </w:p>
        </w:tc>
      </w:tr>
      <w:tr w:rsidR="001F7369" w:rsidRPr="00D84CC7" w14:paraId="7FF26222" w14:textId="77777777" w:rsidTr="001F7369">
        <w:trPr>
          <w:jc w:val="center"/>
        </w:trPr>
        <w:tc>
          <w:tcPr>
            <w:tcW w:w="959" w:type="dxa"/>
            <w:vAlign w:val="center"/>
          </w:tcPr>
          <w:p w14:paraId="5FBC35B4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5265296F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0DF36882" w14:textId="77777777" w:rsidR="001F7369" w:rsidRDefault="001F7369" w:rsidP="001F7369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Emploi de la calculatrice, lien entre les lois </w:t>
            </w:r>
            <w:r w:rsidRPr="00CF2503">
              <w:rPr>
                <w:rFonts w:ascii="Times New Roman" w:hAnsi="Times New Roman" w:cs="Times New Roman"/>
                <w:i/>
                <w:position w:val="-10"/>
                <w:sz w:val="20"/>
                <w:szCs w:val="20"/>
              </w:rPr>
              <w:object w:dxaOrig="900" w:dyaOrig="360" w14:anchorId="5E4749FC">
                <v:shape id="_x0000_i1038" type="#_x0000_t75" style="width:45pt;height:18.75pt" o:ole="">
                  <v:imagedata r:id="rId34" o:title=""/>
                </v:shape>
                <o:OLEObject Type="Embed" ProgID="Equation.DSMT4" ShapeID="_x0000_i1038" DrawAspect="Content" ObjectID="_1655223938" r:id="rId35"/>
              </w:objec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et </w:t>
            </w:r>
            <w:r w:rsidRPr="00CF2503">
              <w:rPr>
                <w:rFonts w:ascii="Times New Roman" w:hAnsi="Times New Roman" w:cs="Times New Roman"/>
                <w:i/>
                <w:position w:val="-10"/>
                <w:sz w:val="20"/>
                <w:szCs w:val="20"/>
              </w:rPr>
              <w:object w:dxaOrig="680" w:dyaOrig="300" w14:anchorId="6FEE3710">
                <v:shape id="_x0000_i1039" type="#_x0000_t75" style="width:34.5pt;height:15pt" o:ole="">
                  <v:imagedata r:id="rId36" o:title=""/>
                </v:shape>
                <o:OLEObject Type="Embed" ProgID="Equation.DSMT4" ShapeID="_x0000_i1039" DrawAspect="Content" ObjectID="_1655223939" r:id="rId37"/>
              </w:object>
            </w:r>
          </w:p>
          <w:p w14:paraId="4DFD0D41" w14:textId="77777777" w:rsidR="001F7369" w:rsidRPr="0028464B" w:rsidRDefault="001F7369" w:rsidP="00AF045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Centrer et réduire</w:t>
            </w:r>
          </w:p>
        </w:tc>
      </w:tr>
      <w:tr w:rsidR="001F7369" w:rsidRPr="00D84CC7" w14:paraId="34DA0844" w14:textId="77777777" w:rsidTr="001F7369">
        <w:trPr>
          <w:jc w:val="center"/>
        </w:trPr>
        <w:tc>
          <w:tcPr>
            <w:tcW w:w="959" w:type="dxa"/>
            <w:vAlign w:val="center"/>
          </w:tcPr>
          <w:p w14:paraId="10ABA54B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23F0FA4D" w14:textId="77777777" w:rsidR="001F7369" w:rsidRPr="00D84CC7" w:rsidRDefault="001F7369" w:rsidP="00AF045B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6EBF1D75" w14:textId="77777777" w:rsidR="001F7369" w:rsidRPr="0028464B" w:rsidRDefault="001F7369" w:rsidP="00AF045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Formules des intervalles de fluctuation de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Term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et de 2</w:t>
            </w:r>
            <w:r w:rsidRPr="001F736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nde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</w:tbl>
    <w:p w14:paraId="2B7BEECC" w14:textId="77777777" w:rsidR="001F7369" w:rsidRDefault="001F7369" w:rsidP="001F7369">
      <w:pPr>
        <w:tabs>
          <w:tab w:val="left" w:pos="5936"/>
        </w:tabs>
        <w:rPr>
          <w:rFonts w:ascii="Times New Roman" w:hAnsi="Times New Roman" w:cs="Times New Roman"/>
        </w:rPr>
      </w:pPr>
    </w:p>
    <w:p w14:paraId="4C84D6A2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1F2AEC7B" w14:textId="77777777" w:rsidR="000045D5" w:rsidRDefault="00CF2503" w:rsidP="001F7369">
      <w:pPr>
        <w:tabs>
          <w:tab w:val="left" w:pos="5936"/>
        </w:tabs>
        <w:ind w:right="-710"/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F00D9B">
        <w:rPr>
          <w:rFonts w:ascii="Times New Roman" w:hAnsi="Times New Roman" w:cs="Times New Roman"/>
          <w:i/>
        </w:rPr>
        <w:t xml:space="preserve">graphe </w:t>
      </w:r>
      <w:r w:rsidR="001F7369">
        <w:rPr>
          <w:rFonts w:ascii="Times New Roman" w:hAnsi="Times New Roman" w:cs="Times New Roman"/>
          <w:i/>
        </w:rPr>
        <w:t>connexe</w:t>
      </w:r>
      <w:r w:rsidR="00F00D9B">
        <w:rPr>
          <w:rFonts w:ascii="Times New Roman" w:hAnsi="Times New Roman" w:cs="Times New Roman"/>
          <w:i/>
        </w:rPr>
        <w:t xml:space="preserve">, </w:t>
      </w:r>
      <w:r w:rsidR="001F7369">
        <w:rPr>
          <w:rFonts w:ascii="Times New Roman" w:hAnsi="Times New Roman" w:cs="Times New Roman"/>
          <w:i/>
        </w:rPr>
        <w:t xml:space="preserve">chaîne et </w:t>
      </w:r>
      <w:r w:rsidR="000045D5">
        <w:rPr>
          <w:rFonts w:ascii="Times New Roman" w:hAnsi="Times New Roman" w:cs="Times New Roman"/>
          <w:i/>
        </w:rPr>
        <w:t>cycle eulérien</w:t>
      </w:r>
      <w:r w:rsidR="001F7369">
        <w:rPr>
          <w:rFonts w:ascii="Times New Roman" w:hAnsi="Times New Roman" w:cs="Times New Roman"/>
          <w:i/>
        </w:rPr>
        <w:t>s</w:t>
      </w:r>
      <w:r w:rsidR="000045D5">
        <w:rPr>
          <w:rFonts w:ascii="Times New Roman" w:hAnsi="Times New Roman" w:cs="Times New Roman"/>
          <w:i/>
        </w:rPr>
        <w:t xml:space="preserve">, nombre de chaînes </w:t>
      </w:r>
      <w:r w:rsidR="001F7369">
        <w:rPr>
          <w:rFonts w:ascii="Times New Roman" w:hAnsi="Times New Roman" w:cs="Times New Roman"/>
          <w:i/>
        </w:rPr>
        <w:t>de</w:t>
      </w:r>
      <w:r w:rsidR="000045D5">
        <w:rPr>
          <w:rFonts w:ascii="Times New Roman" w:hAnsi="Times New Roman" w:cs="Times New Roman"/>
          <w:i/>
        </w:rPr>
        <w:t xml:space="preserve"> longueur fixée entre deux sommets.</w:t>
      </w:r>
    </w:p>
    <w:p w14:paraId="4CBEE62D" w14:textId="77777777" w:rsidR="000045D5" w:rsidRDefault="000045D5" w:rsidP="001F7369">
      <w:pPr>
        <w:tabs>
          <w:tab w:val="left" w:pos="5936"/>
        </w:tabs>
        <w:ind w:right="-568"/>
        <w:rPr>
          <w:rFonts w:ascii="Times New Roman" w:hAnsi="Times New Roman" w:cs="Times New Roman"/>
          <w:b/>
          <w:sz w:val="24"/>
        </w:rPr>
      </w:pPr>
    </w:p>
    <w:p w14:paraId="52912EBA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47F15AC7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26BA825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5C28201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0A6431A8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40D1B3F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72C92739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134548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1F9C209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439A9D9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1D9B885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7C3CDED4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29F29E75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5BB5C5F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6777ADC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7552957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65C4AFCC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63D5AB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3ACEB18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267DF3C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48FD90F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42AF9A7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1D95BBEF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59921A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1EAC6613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56D4A40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36A61C3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216DC964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45771A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79AFE57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6C03D3B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69DEBFB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D3C91D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6D71176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13C5B0FD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22239A93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4AEDC9E0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1F66735D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8647A39" w14:textId="77777777" w:rsidR="00D84CC7" w:rsidRPr="00D84CC7" w:rsidRDefault="00384FFB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C35DF2" wp14:editId="01F7CD95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4BDF0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52274BB8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4890C023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35DF2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OELwIAAFgEAAAOAAAAZHJzL2Uyb0RvYy54bWysVNtu2zAMfR+wfxD0vthO4yw14hRdugwD&#10;ugvQ7gNkWbaFyaImKbG7rx8lp6mx7WmYHwRRpA6PDklvb8ZekZOwToIuabZIKRGaQy11W9Jvj4c3&#10;G0qcZ7pmCrQo6ZNw9Gb3+tV2MIVYQgeqFpYgiHbFYEraeW+KJHG8Ez1zCzBCo7MB2zOPpm2T2rIB&#10;0XuVLNN0nQxga2OBC+fw9G5y0l3EbxrB/ZemccITVVLk5uNq41qFNdltWdFaZjrJzzTYP7DomdSY&#10;9AJ1xzwjRyv/gOolt+Cg8QsOfQJNI7mIb8DXZOlvr3nomBHxLSiOMxeZ3P+D5Z9PXy2RNdaOEs16&#10;LNGjGD15ByNZB3UG4woMejAY5kc8DpHhpc7cA//uiIZ9x3Qrbq2FoROsRnZZuJnMrk44LoBUwyeo&#10;MQ07eohAY2P7AIhiEETHKj1dKhOocDxcrzfp5iqnhKMvW+ZZvsljDlY8XzfW+Q8CehI2JbVY+gjP&#10;TvfOBzqseA6J9EHJ+iCVioZtq72y5MSwTQ7xO6O7eZjSZCjpdb7MJwXmPjeHSOP3N4heeux3JfuS&#10;bi5BrAi6vdd17EbPpJr2SFnps5BBu0lFP1ZjrNhVSBBErqB+QmUtTO2N44ibDuxPSgZs7ZK6H0dm&#10;BSXqo8bqXGerVZiFaKzyt0s07NxTzT1Mc4Qqqadk2u79ND9HY2XbYaapHzTcYkUbGbV+YXWmj+0b&#10;S3AetTAfcztGvfwQdr8AAAD//wMAUEsDBBQABgAIAAAAIQD2w6Tt3wAAAAkBAAAPAAAAZHJzL2Rv&#10;d25yZXYueG1sTI/BTsMwDIbvSLxDZCQuaEspW7eVphNCAm23MRBcs8ZrKxKnJFlX3p70NG62vl+/&#10;PxfrwWjWo/OtJQH30wQYUmVVS7WAj/eXyRKYD5KU1JZQwC96WJfXV4XMlT3TG/b7ULNYQj6XApoQ&#10;upxzXzVopJ/aDimyo3VGhri6misnz7HcaJ4mScaNbCleaGSHzw1W3/uTEbCcbfovv33YfVbZUa/C&#10;3aJ//XFC3N4MT4/AAg7hEoZRP6pDGZ0O9kTKMy1gks7nMToCNuIkzTJghzitFinwsuD/Pyj/AAAA&#10;//8DAFBLAQItABQABgAIAAAAIQC2gziS/gAAAOEBAAATAAAAAAAAAAAAAAAAAAAAAABbQ29udGVu&#10;dF9UeXBlc10ueG1sUEsBAi0AFAAGAAgAAAAhADj9If/WAAAAlAEAAAsAAAAAAAAAAAAAAAAALwEA&#10;AF9yZWxzLy5yZWxzUEsBAi0AFAAGAAgAAAAhAJOP04QvAgAAWAQAAA4AAAAAAAAAAAAAAAAALgIA&#10;AGRycy9lMm9Eb2MueG1sUEsBAi0AFAAGAAgAAAAhAPbDpO3fAAAACQEAAA8AAAAAAAAAAAAAAAAA&#10;iQQAAGRycy9kb3ducmV2LnhtbFBLBQYAAAAABAAEAPMAAACVBQAAAAA=&#10;">
                <v:textbox>
                  <w:txbxContent>
                    <w:p w14:paraId="12F4BDF0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52274BB8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4890C023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B1A278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6B28D32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ADF6219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6C34CFF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D6DAC66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38"/>
      <w:footerReference w:type="default" r:id="rId39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6BC69" w14:textId="77777777" w:rsidR="00B4478F" w:rsidRDefault="00B4478F" w:rsidP="00452D74">
      <w:pPr>
        <w:spacing w:line="240" w:lineRule="auto"/>
      </w:pPr>
      <w:r>
        <w:separator/>
      </w:r>
    </w:p>
  </w:endnote>
  <w:endnote w:type="continuationSeparator" w:id="0">
    <w:p w14:paraId="1E820FF3" w14:textId="77777777" w:rsidR="00B4478F" w:rsidRDefault="00B4478F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27027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F9E53" w14:textId="77777777" w:rsidR="00B4478F" w:rsidRDefault="00B4478F" w:rsidP="00452D74">
      <w:pPr>
        <w:spacing w:line="240" w:lineRule="auto"/>
      </w:pPr>
      <w:r>
        <w:separator/>
      </w:r>
    </w:p>
  </w:footnote>
  <w:footnote w:type="continuationSeparator" w:id="0">
    <w:p w14:paraId="3688D9BC" w14:textId="77777777" w:rsidR="00B4478F" w:rsidRDefault="00B4478F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16263624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5FDF5755" w14:textId="77777777" w:rsidR="002D3E7F" w:rsidRPr="002D3E7F" w:rsidRDefault="002D3E7F" w:rsidP="002D3E7F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>S </w:t>
          </w:r>
          <w:r w:rsidR="009C5221">
            <w:rPr>
              <w:rFonts w:ascii="Times New Roman" w:hAnsi="Times New Roman" w:cs="Times New Roman"/>
              <w:bCs/>
              <w:i/>
              <w:noProof/>
            </w:rPr>
            <w:t xml:space="preserve">Spécialité 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: </w:t>
          </w:r>
          <w:r w:rsidR="004E0A21" w:rsidRPr="002D3E7F">
            <w:rPr>
              <w:rFonts w:ascii="Times New Roman" w:hAnsi="Times New Roman" w:cs="Times New Roman"/>
              <w:bCs/>
              <w:i/>
              <w:noProof/>
            </w:rPr>
            <w:t xml:space="preserve">Oral </w:t>
          </w:r>
          <w:r w:rsidR="004E0A21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52F7C9E2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06666"/>
    <w:rsid w:val="000367F5"/>
    <w:rsid w:val="000B462A"/>
    <w:rsid w:val="000B5858"/>
    <w:rsid w:val="000B66F0"/>
    <w:rsid w:val="000F48AA"/>
    <w:rsid w:val="0013765E"/>
    <w:rsid w:val="0015510E"/>
    <w:rsid w:val="001A7688"/>
    <w:rsid w:val="001F7369"/>
    <w:rsid w:val="0021048D"/>
    <w:rsid w:val="002702E4"/>
    <w:rsid w:val="0027282F"/>
    <w:rsid w:val="00281704"/>
    <w:rsid w:val="0028464B"/>
    <w:rsid w:val="002D3E7F"/>
    <w:rsid w:val="0030707F"/>
    <w:rsid w:val="00314D64"/>
    <w:rsid w:val="003224B4"/>
    <w:rsid w:val="0035298B"/>
    <w:rsid w:val="00367B08"/>
    <w:rsid w:val="00384FFB"/>
    <w:rsid w:val="003E3F54"/>
    <w:rsid w:val="0040473F"/>
    <w:rsid w:val="00433CED"/>
    <w:rsid w:val="00452D74"/>
    <w:rsid w:val="004570CF"/>
    <w:rsid w:val="00460C11"/>
    <w:rsid w:val="004743C8"/>
    <w:rsid w:val="004C1930"/>
    <w:rsid w:val="004C2FCC"/>
    <w:rsid w:val="004E0A21"/>
    <w:rsid w:val="004E5305"/>
    <w:rsid w:val="005A57F3"/>
    <w:rsid w:val="005B4B48"/>
    <w:rsid w:val="0060083F"/>
    <w:rsid w:val="006033C0"/>
    <w:rsid w:val="00610B2E"/>
    <w:rsid w:val="00631CD4"/>
    <w:rsid w:val="00636F04"/>
    <w:rsid w:val="00655EFF"/>
    <w:rsid w:val="006A00D4"/>
    <w:rsid w:val="006B319C"/>
    <w:rsid w:val="006D5ECB"/>
    <w:rsid w:val="00791B25"/>
    <w:rsid w:val="007B1D0D"/>
    <w:rsid w:val="007D3B52"/>
    <w:rsid w:val="00822338"/>
    <w:rsid w:val="00842E25"/>
    <w:rsid w:val="00873061"/>
    <w:rsid w:val="008A4358"/>
    <w:rsid w:val="008C080E"/>
    <w:rsid w:val="008E22FF"/>
    <w:rsid w:val="009878E2"/>
    <w:rsid w:val="009A4348"/>
    <w:rsid w:val="009C5221"/>
    <w:rsid w:val="009E540E"/>
    <w:rsid w:val="00A6107F"/>
    <w:rsid w:val="00A754B2"/>
    <w:rsid w:val="00B34AD6"/>
    <w:rsid w:val="00B4478F"/>
    <w:rsid w:val="00B86BCE"/>
    <w:rsid w:val="00BD40DC"/>
    <w:rsid w:val="00BD7C7E"/>
    <w:rsid w:val="00C1009B"/>
    <w:rsid w:val="00C27D15"/>
    <w:rsid w:val="00C40516"/>
    <w:rsid w:val="00C76DF2"/>
    <w:rsid w:val="00CF2503"/>
    <w:rsid w:val="00D03168"/>
    <w:rsid w:val="00D272CC"/>
    <w:rsid w:val="00D84CC7"/>
    <w:rsid w:val="00DA2ED8"/>
    <w:rsid w:val="00DC0124"/>
    <w:rsid w:val="00E16AAB"/>
    <w:rsid w:val="00E90619"/>
    <w:rsid w:val="00E93B29"/>
    <w:rsid w:val="00ED7FBD"/>
    <w:rsid w:val="00F00D9B"/>
    <w:rsid w:val="00F0671B"/>
    <w:rsid w:val="00F15D85"/>
    <w:rsid w:val="00F35795"/>
    <w:rsid w:val="00F37448"/>
    <w:rsid w:val="00F51B7A"/>
    <w:rsid w:val="00F559F1"/>
    <w:rsid w:val="00F84F51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F4D0B"/>
  <w15:docId w15:val="{0B16BCF6-DC72-473C-952A-DB6BD755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png"/><Relationship Id="rId37" Type="http://schemas.openxmlformats.org/officeDocument/2006/relationships/oleObject" Target="embeddings/oleObject15.bin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B4F88B-0535-4D11-8CF3-F3AB3702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2020-07-02T17:39:00Z</dcterms:created>
  <dcterms:modified xsi:type="dcterms:W3CDTF">2020-07-02T17:39:00Z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