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43926A" w14:textId="211E39B5" w:rsidR="00804876" w:rsidRPr="0053137A" w:rsidRDefault="0019742B" w:rsidP="0019742B">
      <w:pPr>
        <w:jc w:val="center"/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</w:pPr>
      <w:r w:rsidRPr="0053137A"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  <w:t>Séquence 6</w:t>
      </w:r>
    </w:p>
    <w:p w14:paraId="4154B4AA" w14:textId="39B44052" w:rsidR="00E87879" w:rsidRPr="0053137A" w:rsidRDefault="00E87879" w:rsidP="0019742B">
      <w:pPr>
        <w:jc w:val="center"/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</w:pPr>
      <w:r w:rsidRPr="0053137A">
        <w:rPr>
          <w:rFonts w:ascii="Cambria Math" w:hAnsi="Cambria Math"/>
          <w:b/>
          <w:bCs w:val="0"/>
          <w:color w:val="002060"/>
          <w:sz w:val="32"/>
          <w:szCs w:val="32"/>
          <w:u w:val="single"/>
        </w:rPr>
        <w:t>Information chiffrée</w:t>
      </w:r>
    </w:p>
    <w:p w14:paraId="48515F8E" w14:textId="77777777" w:rsidR="00E87879" w:rsidRPr="0053137A" w:rsidRDefault="00E87879" w:rsidP="0019742B">
      <w:pPr>
        <w:rPr>
          <w:rFonts w:ascii="Cambria Math" w:hAnsi="Cambria Math"/>
          <w:color w:val="FF0000"/>
          <w:sz w:val="24"/>
          <w:szCs w:val="24"/>
        </w:rPr>
      </w:pPr>
    </w:p>
    <w:p w14:paraId="74CBB37C" w14:textId="3CAA60AE" w:rsidR="00E87879" w:rsidRPr="0053137A" w:rsidRDefault="00E87879" w:rsidP="0019742B">
      <w:pPr>
        <w:pStyle w:val="Paragraphedeliste"/>
        <w:numPr>
          <w:ilvl w:val="0"/>
          <w:numId w:val="11"/>
        </w:numPr>
        <w:rPr>
          <w:rFonts w:ascii="Cambria Math" w:hAnsi="Cambria Math"/>
          <w:color w:val="FF0000"/>
          <w:sz w:val="24"/>
          <w:szCs w:val="24"/>
          <w:u w:val="single"/>
        </w:rPr>
      </w:pPr>
      <w:r w:rsidRPr="0053137A">
        <w:rPr>
          <w:rFonts w:ascii="Cambria Math" w:hAnsi="Cambria Math"/>
          <w:color w:val="FF0000"/>
          <w:sz w:val="24"/>
          <w:szCs w:val="24"/>
          <w:u w:val="single"/>
        </w:rPr>
        <w:t>Proportions et pourcentages :</w:t>
      </w:r>
    </w:p>
    <w:p w14:paraId="45B18146" w14:textId="65AA5ACE" w:rsidR="00E87879" w:rsidRPr="0053137A" w:rsidRDefault="00EE576E" w:rsidP="0019742B">
      <w:pPr>
        <w:pStyle w:val="Paragraphedeliste"/>
        <w:numPr>
          <w:ilvl w:val="0"/>
          <w:numId w:val="12"/>
        </w:numPr>
        <w:rPr>
          <w:rFonts w:ascii="Cambria Math" w:hAnsi="Cambria Math" w:cs="Calibri"/>
          <w:color w:val="000000"/>
          <w:sz w:val="24"/>
          <w:szCs w:val="24"/>
          <w:u w:val="single"/>
        </w:rPr>
      </w:pPr>
      <w:r w:rsidRPr="0053137A">
        <w:rPr>
          <w:rFonts w:ascii="Cambria Math" w:hAnsi="Cambria Math"/>
          <w:color w:val="00B050"/>
          <w:sz w:val="24"/>
          <w:szCs w:val="24"/>
          <w:u w:val="single"/>
        </w:rPr>
        <w:t>P</w:t>
      </w:r>
      <w:r w:rsidR="00E87879" w:rsidRPr="0053137A">
        <w:rPr>
          <w:rFonts w:ascii="Cambria Math" w:hAnsi="Cambria Math"/>
          <w:color w:val="00B050"/>
          <w:sz w:val="24"/>
          <w:szCs w:val="24"/>
          <w:u w:val="single"/>
        </w:rPr>
        <w:t>roportion</w:t>
      </w:r>
    </w:p>
    <w:p w14:paraId="536A7072" w14:textId="0CFD91AA" w:rsidR="0096031E" w:rsidRPr="0053137A" w:rsidRDefault="0096031E" w:rsidP="0096031E">
      <w:pPr>
        <w:ind w:left="60"/>
        <w:rPr>
          <w:rFonts w:ascii="Cambria Math" w:hAnsi="Cambria Math" w:cs="Calibri"/>
          <w:color w:val="002060"/>
          <w:sz w:val="24"/>
          <w:szCs w:val="24"/>
          <w:u w:val="single"/>
        </w:rPr>
      </w:pPr>
      <w:r w:rsidRPr="0053137A">
        <w:rPr>
          <w:rFonts w:ascii="Cambria Math" w:hAnsi="Cambria Math"/>
          <w:color w:val="002060"/>
          <w:sz w:val="24"/>
          <w:szCs w:val="24"/>
          <w:u w:val="single"/>
        </w:rPr>
        <w:t>Activité 2 p. 276 : comparaison des proportions, des pourcentages.</w:t>
      </w:r>
    </w:p>
    <w:p w14:paraId="45B9438E" w14:textId="77777777" w:rsidR="00E87879" w:rsidRPr="0053137A" w:rsidRDefault="00EE576E" w:rsidP="0019742B">
      <w:pPr>
        <w:rPr>
          <w:rFonts w:ascii="Cambria Math" w:hAnsi="Cambria Math" w:cs="Calibri"/>
          <w:color w:val="000000"/>
          <w:sz w:val="24"/>
          <w:szCs w:val="24"/>
        </w:rPr>
      </w:pPr>
      <w:r w:rsidRPr="0053137A">
        <w:rPr>
          <w:rFonts w:ascii="Cambria Math" w:hAnsi="Cambria Math"/>
          <w:color w:val="0070C0"/>
          <w:sz w:val="24"/>
          <w:szCs w:val="24"/>
          <w:u w:val="single"/>
        </w:rPr>
        <w:t>Définition 1 </w:t>
      </w:r>
      <w:r w:rsidRPr="0053137A">
        <w:rPr>
          <w:rFonts w:ascii="Cambria Math" w:hAnsi="Cambria Math"/>
          <w:sz w:val="24"/>
          <w:szCs w:val="24"/>
        </w:rPr>
        <w:t xml:space="preserve">: </w:t>
      </w:r>
      <w:r w:rsidR="00E87879" w:rsidRPr="0053137A">
        <w:rPr>
          <w:rFonts w:ascii="Cambria Math" w:hAnsi="Cambria Math"/>
          <w:sz w:val="24"/>
          <w:szCs w:val="24"/>
        </w:rPr>
        <w:t xml:space="preserve">Soit E un ensemble non vide ayant un nombre fini d’éléments et A un sous-ensemble de E. On note </w:t>
      </w:r>
      <w:proofErr w:type="spellStart"/>
      <w:r w:rsidR="00E87879" w:rsidRPr="0053137A">
        <w:rPr>
          <w:rFonts w:ascii="Cambria Math" w:hAnsi="Cambria Math"/>
          <w:sz w:val="24"/>
          <w:szCs w:val="24"/>
        </w:rPr>
        <w:t>n</w:t>
      </w:r>
      <w:r w:rsidR="00E87879" w:rsidRPr="0053137A">
        <w:rPr>
          <w:rFonts w:ascii="Cambria Math" w:hAnsi="Cambria Math"/>
          <w:sz w:val="24"/>
          <w:szCs w:val="24"/>
          <w:vertAlign w:val="subscript"/>
        </w:rPr>
        <w:t>E</w:t>
      </w:r>
      <w:proofErr w:type="spellEnd"/>
      <w:r w:rsidR="00E87879" w:rsidRPr="0053137A">
        <w:rPr>
          <w:rFonts w:ascii="Cambria Math" w:hAnsi="Cambria Math"/>
          <w:sz w:val="24"/>
          <w:szCs w:val="24"/>
        </w:rPr>
        <w:t xml:space="preserve"> et </w:t>
      </w:r>
      <w:proofErr w:type="spellStart"/>
      <w:r w:rsidR="00E87879" w:rsidRPr="0053137A">
        <w:rPr>
          <w:rFonts w:ascii="Cambria Math" w:hAnsi="Cambria Math"/>
          <w:sz w:val="24"/>
          <w:szCs w:val="24"/>
        </w:rPr>
        <w:t>n</w:t>
      </w:r>
      <w:r w:rsidR="00E87879" w:rsidRPr="0053137A">
        <w:rPr>
          <w:rFonts w:ascii="Cambria Math" w:hAnsi="Cambria Math"/>
          <w:sz w:val="24"/>
          <w:szCs w:val="24"/>
          <w:vertAlign w:val="subscript"/>
        </w:rPr>
        <w:t>A</w:t>
      </w:r>
      <w:proofErr w:type="spellEnd"/>
      <w:r w:rsidR="00E87879" w:rsidRPr="0053137A">
        <w:rPr>
          <w:rFonts w:ascii="Cambria Math" w:hAnsi="Cambria Math"/>
          <w:sz w:val="24"/>
          <w:szCs w:val="24"/>
        </w:rPr>
        <w:t xml:space="preserve"> respectivement le nombre d’éléments de E et de A. </w:t>
      </w:r>
      <w:r w:rsidR="00E87879" w:rsidRPr="0053137A">
        <w:rPr>
          <w:rFonts w:ascii="Cambria Math" w:hAnsi="Cambria Math"/>
          <w:bCs w:val="0"/>
          <w:sz w:val="24"/>
          <w:szCs w:val="24"/>
        </w:rPr>
        <w:t>La proportion</w:t>
      </w:r>
      <w:r w:rsidR="00E87879" w:rsidRPr="0053137A">
        <w:rPr>
          <w:rFonts w:ascii="Cambria Math" w:hAnsi="Cambria Math"/>
          <w:sz w:val="24"/>
          <w:szCs w:val="24"/>
        </w:rPr>
        <w:t xml:space="preserve"> d’éléments de A parmi ceux de E est le nombre : </w:t>
      </w:r>
      <m:oMath>
        <m:f>
          <m:fPr>
            <m:ctrlPr>
              <w:rPr>
                <w:rFonts w:ascii="Cambria Math" w:hAnsi="Cambria Math" w:cstheme="minorHAnsi"/>
                <w:bCs w:val="0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bCs w:val="0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n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A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theme="minorHAnsi"/>
                    <w:bCs w:val="0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n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theme="minorHAnsi"/>
                    <w:sz w:val="24"/>
                    <w:szCs w:val="24"/>
                  </w:rPr>
                  <m:t>E</m:t>
                </m:r>
              </m:sub>
            </m:sSub>
          </m:den>
        </m:f>
      </m:oMath>
    </w:p>
    <w:p w14:paraId="6F61725A" w14:textId="1315753C" w:rsidR="00E87879" w:rsidRPr="0053137A" w:rsidRDefault="00E87879" w:rsidP="0019742B">
      <w:pPr>
        <w:rPr>
          <w:rFonts w:ascii="Cambria Math" w:hAnsi="Cambria Math"/>
          <w:sz w:val="24"/>
          <w:szCs w:val="24"/>
        </w:rPr>
      </w:pPr>
      <w:r w:rsidRPr="0053137A">
        <w:rPr>
          <w:rFonts w:ascii="Cambria Math" w:hAnsi="Cambria Math"/>
          <w:color w:val="7030A0"/>
          <w:sz w:val="24"/>
          <w:szCs w:val="24"/>
          <w:u w:val="single"/>
        </w:rPr>
        <w:t>Exemple</w:t>
      </w:r>
      <w:r w:rsidR="009C34EA" w:rsidRPr="0053137A">
        <w:rPr>
          <w:rFonts w:ascii="Cambria Math" w:hAnsi="Cambria Math"/>
          <w:color w:val="7030A0"/>
          <w:sz w:val="24"/>
          <w:szCs w:val="24"/>
        </w:rPr>
        <w:t> :</w:t>
      </w:r>
      <w:r w:rsidR="009C34EA" w:rsidRPr="0053137A">
        <w:rPr>
          <w:rFonts w:ascii="Cambria Math" w:hAnsi="Cambria Math"/>
          <w:sz w:val="24"/>
          <w:szCs w:val="24"/>
        </w:rPr>
        <w:t xml:space="preserve"> Une</w:t>
      </w:r>
      <w:r w:rsidRPr="0053137A">
        <w:rPr>
          <w:rFonts w:ascii="Cambria Math" w:hAnsi="Cambria Math"/>
          <w:sz w:val="24"/>
          <w:szCs w:val="24"/>
        </w:rPr>
        <w:t xml:space="preserve"> entreprise de 1200 salariés emploie 90 cadres et 1</w:t>
      </w:r>
      <w:r w:rsidR="00E206E3" w:rsidRPr="0053137A">
        <w:rPr>
          <w:rFonts w:ascii="Cambria Math" w:hAnsi="Cambria Math"/>
          <w:sz w:val="24"/>
          <w:szCs w:val="24"/>
        </w:rPr>
        <w:t>1</w:t>
      </w:r>
      <w:r w:rsidRPr="0053137A">
        <w:rPr>
          <w:rFonts w:ascii="Cambria Math" w:hAnsi="Cambria Math"/>
          <w:sz w:val="24"/>
          <w:szCs w:val="24"/>
        </w:rPr>
        <w:t>10 ouvriers</w:t>
      </w:r>
      <w:r w:rsidR="009C34EA" w:rsidRPr="0053137A">
        <w:rPr>
          <w:rFonts w:ascii="Cambria Math" w:hAnsi="Cambria Math"/>
          <w:sz w:val="24"/>
          <w:szCs w:val="24"/>
        </w:rPr>
        <w:t>. Parmi les cadres, il y a 54 femmes et, parmi les ouvriers, il y a 333 femmes.</w:t>
      </w:r>
    </w:p>
    <w:p w14:paraId="086CE9C0" w14:textId="7BF0B82A" w:rsidR="00EE576E" w:rsidRPr="0053137A" w:rsidRDefault="00EE576E" w:rsidP="0019742B">
      <w:pPr>
        <w:rPr>
          <w:rFonts w:ascii="Cambria Math" w:hAnsi="Cambria Math"/>
          <w:sz w:val="24"/>
          <w:szCs w:val="24"/>
        </w:rPr>
      </w:pPr>
      <w:r w:rsidRPr="0053137A">
        <w:rPr>
          <w:rFonts w:ascii="Cambria Math" w:hAnsi="Cambria Math"/>
          <w:sz w:val="24"/>
          <w:szCs w:val="24"/>
        </w:rPr>
        <w:t>Donner la proportion de femmes dans l’entreprise, puis de femmes chez les cadres et chez les ouvriers.</w:t>
      </w:r>
    </w:p>
    <w:p w14:paraId="5CD62B67" w14:textId="1F4BE9E8" w:rsidR="0096031E" w:rsidRPr="0053137A" w:rsidRDefault="0096031E" w:rsidP="0019742B">
      <w:pPr>
        <w:rPr>
          <w:rFonts w:ascii="Cambria Math" w:hAnsi="Cambria Math"/>
          <w:sz w:val="24"/>
          <w:szCs w:val="24"/>
        </w:rPr>
      </w:pPr>
    </w:p>
    <w:p w14:paraId="3E593ACE" w14:textId="0031BC4B" w:rsidR="0096031E" w:rsidRPr="0053137A" w:rsidRDefault="0096031E" w:rsidP="0019742B">
      <w:pPr>
        <w:rPr>
          <w:rFonts w:ascii="Cambria Math" w:hAnsi="Cambria Math"/>
          <w:sz w:val="24"/>
          <w:szCs w:val="24"/>
        </w:rPr>
      </w:pPr>
    </w:p>
    <w:p w14:paraId="0F11395A" w14:textId="22D1FCB4" w:rsidR="0096031E" w:rsidRPr="0053137A" w:rsidRDefault="0096031E" w:rsidP="0019742B">
      <w:pPr>
        <w:rPr>
          <w:rFonts w:ascii="Cambria Math" w:hAnsi="Cambria Math"/>
          <w:sz w:val="24"/>
          <w:szCs w:val="24"/>
        </w:rPr>
      </w:pPr>
    </w:p>
    <w:p w14:paraId="6CD8406A" w14:textId="77777777" w:rsidR="0096031E" w:rsidRPr="0053137A" w:rsidRDefault="0096031E" w:rsidP="0019742B">
      <w:pPr>
        <w:rPr>
          <w:rFonts w:ascii="Cambria Math" w:hAnsi="Cambria Math"/>
          <w:sz w:val="24"/>
          <w:szCs w:val="24"/>
        </w:rPr>
      </w:pPr>
    </w:p>
    <w:p w14:paraId="6842077C" w14:textId="4B03F31B" w:rsidR="00B84A9D" w:rsidRPr="0053137A" w:rsidRDefault="00B84A9D" w:rsidP="0019742B">
      <w:pPr>
        <w:rPr>
          <w:rFonts w:ascii="Cambria Math" w:hAnsi="Cambria Math"/>
          <w:sz w:val="24"/>
          <w:szCs w:val="24"/>
        </w:rPr>
      </w:pPr>
    </w:p>
    <w:p w14:paraId="7BDE3D2C" w14:textId="77777777" w:rsidR="0018027D" w:rsidRPr="0053137A" w:rsidRDefault="0018027D" w:rsidP="0019742B">
      <w:pPr>
        <w:rPr>
          <w:rFonts w:ascii="Cambria Math" w:hAnsi="Cambria Math"/>
          <w:sz w:val="24"/>
          <w:szCs w:val="24"/>
        </w:rPr>
      </w:pPr>
    </w:p>
    <w:p w14:paraId="17DDBFB1" w14:textId="77777777" w:rsidR="00EE576E" w:rsidRPr="0053137A" w:rsidRDefault="00EE576E" w:rsidP="0019742B">
      <w:pPr>
        <w:rPr>
          <w:rFonts w:ascii="Cambria Math" w:hAnsi="Cambria Math"/>
          <w:sz w:val="24"/>
          <w:szCs w:val="24"/>
        </w:rPr>
      </w:pPr>
      <w:r w:rsidRPr="0053137A">
        <w:rPr>
          <w:rFonts w:ascii="Cambria Math" w:hAnsi="Cambria Math"/>
          <w:sz w:val="24"/>
          <w:szCs w:val="24"/>
          <w:highlight w:val="yellow"/>
        </w:rPr>
        <w:t>Remarque :</w:t>
      </w:r>
      <w:r w:rsidRPr="0053137A">
        <w:rPr>
          <w:rFonts w:ascii="Cambria Math" w:hAnsi="Cambria Math"/>
          <w:sz w:val="24"/>
          <w:szCs w:val="24"/>
        </w:rPr>
        <w:t xml:space="preserve"> La proportion est aussi appelée </w:t>
      </w:r>
      <w:r w:rsidR="00301C58" w:rsidRPr="0053137A">
        <w:rPr>
          <w:rFonts w:ascii="Cambria Math" w:hAnsi="Cambria Math"/>
          <w:bCs w:val="0"/>
          <w:sz w:val="24"/>
          <w:szCs w:val="24"/>
        </w:rPr>
        <w:t>fréquence</w:t>
      </w:r>
      <w:r w:rsidR="00301C58" w:rsidRPr="0053137A">
        <w:rPr>
          <w:rFonts w:ascii="Cambria Math" w:hAnsi="Cambria Math"/>
          <w:sz w:val="24"/>
          <w:szCs w:val="24"/>
        </w:rPr>
        <w:t>. C’est un réel compris entre 0 et 1.</w:t>
      </w:r>
    </w:p>
    <w:p w14:paraId="61534550" w14:textId="05171A64" w:rsidR="000A6C97" w:rsidRPr="0053137A" w:rsidRDefault="00EE576E" w:rsidP="0019742B">
      <w:pPr>
        <w:rPr>
          <w:rFonts w:ascii="Cambria Math" w:hAnsi="Cambria Math"/>
          <w:sz w:val="24"/>
          <w:szCs w:val="24"/>
        </w:rPr>
      </w:pPr>
      <w:r w:rsidRPr="0053137A">
        <w:rPr>
          <w:rFonts w:ascii="Cambria Math" w:hAnsi="Cambria Math"/>
          <w:color w:val="0070C0"/>
          <w:sz w:val="24"/>
          <w:szCs w:val="24"/>
          <w:u w:val="single"/>
        </w:rPr>
        <w:t>Définition 2 :</w:t>
      </w:r>
      <w:r w:rsidRPr="0053137A">
        <w:rPr>
          <w:rFonts w:ascii="Cambria Math" w:hAnsi="Cambria Math"/>
          <w:color w:val="0070C0"/>
          <w:sz w:val="24"/>
          <w:szCs w:val="24"/>
        </w:rPr>
        <w:t xml:space="preserve"> </w:t>
      </w:r>
      <w:r w:rsidRPr="0053137A">
        <w:rPr>
          <w:rFonts w:ascii="Cambria Math" w:hAnsi="Cambria Math"/>
          <w:sz w:val="24"/>
          <w:szCs w:val="24"/>
        </w:rPr>
        <w:t>Le pourcentage d’éléments de A parmi ceux de E es</w:t>
      </w:r>
      <w:r w:rsidR="000A6C97" w:rsidRPr="0053137A">
        <w:rPr>
          <w:rFonts w:ascii="Cambria Math" w:hAnsi="Cambria Math"/>
          <w:sz w:val="24"/>
          <w:szCs w:val="24"/>
        </w:rPr>
        <w:t>t :</w:t>
      </w:r>
    </w:p>
    <w:p w14:paraId="310FA2C6" w14:textId="2B11BAC2" w:rsidR="00EE576E" w:rsidRPr="0053137A" w:rsidRDefault="0019742B" w:rsidP="0019742B">
      <w:pPr>
        <w:rPr>
          <w:rFonts w:ascii="Cambria Math" w:eastAsiaTheme="minorEastAsia" w:hAnsi="Cambria Math"/>
          <w:bCs w:val="0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 xml:space="preserve">                                                   </m:t>
        </m:r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A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E</m:t>
                </m:r>
              </m:sub>
            </m:sSub>
          </m:den>
        </m:f>
        <m:r>
          <w:rPr>
            <w:rFonts w:ascii="Cambria Math" w:hAnsi="Cambria Math" w:cstheme="minorHAnsi"/>
            <w:sz w:val="24"/>
            <w:szCs w:val="24"/>
          </w:rPr>
          <m:t>×100</m:t>
        </m:r>
      </m:oMath>
      <w:r w:rsidR="00301C58" w:rsidRPr="0053137A">
        <w:rPr>
          <w:rFonts w:ascii="Cambria Math" w:eastAsiaTheme="minorEastAsia" w:hAnsi="Cambria Math"/>
          <w:bCs w:val="0"/>
          <w:sz w:val="24"/>
          <w:szCs w:val="24"/>
        </w:rPr>
        <w:t>.</w:t>
      </w:r>
    </w:p>
    <w:p w14:paraId="3FE4459E" w14:textId="77777777" w:rsidR="00301C58" w:rsidRPr="0053137A" w:rsidRDefault="00301C58" w:rsidP="0019742B">
      <w:pPr>
        <w:rPr>
          <w:rFonts w:ascii="Cambria Math" w:eastAsiaTheme="minorEastAsia" w:hAnsi="Cambria Math"/>
          <w:bCs w:val="0"/>
          <w:sz w:val="24"/>
          <w:szCs w:val="24"/>
        </w:rPr>
      </w:pPr>
    </w:p>
    <w:p w14:paraId="334FA760" w14:textId="7D910815" w:rsidR="00301C58" w:rsidRPr="0053137A" w:rsidRDefault="00301C58" w:rsidP="0019742B">
      <w:pPr>
        <w:pStyle w:val="Paragraphedeliste"/>
        <w:numPr>
          <w:ilvl w:val="0"/>
          <w:numId w:val="12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53137A">
        <w:rPr>
          <w:rFonts w:ascii="Cambria Math" w:hAnsi="Cambria Math"/>
          <w:color w:val="00B050"/>
          <w:sz w:val="24"/>
          <w:szCs w:val="24"/>
          <w:u w:val="single"/>
        </w:rPr>
        <w:t>Proportions échelonnées (pourcentage de pourcentage)</w:t>
      </w:r>
    </w:p>
    <w:p w14:paraId="11D4D3B6" w14:textId="77777777" w:rsidR="00B74E5E" w:rsidRPr="0053137A" w:rsidRDefault="00301C58" w:rsidP="0019742B">
      <w:pPr>
        <w:rPr>
          <w:rFonts w:ascii="Cambria Math" w:hAnsi="Cambria Math"/>
          <w:sz w:val="24"/>
          <w:szCs w:val="24"/>
        </w:rPr>
      </w:pPr>
      <w:r w:rsidRPr="0053137A">
        <w:rPr>
          <w:rFonts w:ascii="Cambria Math" w:hAnsi="Cambria Math"/>
          <w:color w:val="0070C0"/>
          <w:sz w:val="24"/>
          <w:szCs w:val="24"/>
          <w:u w:val="single"/>
        </w:rPr>
        <w:t>Propriété 1 :</w:t>
      </w:r>
      <w:r w:rsidRPr="0053137A">
        <w:rPr>
          <w:rFonts w:ascii="Cambria Math" w:hAnsi="Cambria Math"/>
          <w:color w:val="0070C0"/>
          <w:sz w:val="24"/>
          <w:szCs w:val="24"/>
        </w:rPr>
        <w:t xml:space="preserve"> </w:t>
      </w:r>
      <w:r w:rsidRPr="0053137A">
        <w:rPr>
          <w:rFonts w:ascii="Cambria Math" w:hAnsi="Cambria Math"/>
          <w:sz w:val="24"/>
          <w:szCs w:val="24"/>
        </w:rPr>
        <w:t xml:space="preserve">Soit E un ensemble non vide ayant un nombre fini d’éléments. </w:t>
      </w:r>
      <w:r w:rsidR="00B74E5E" w:rsidRPr="0053137A">
        <w:rPr>
          <w:rFonts w:ascii="Cambria Math" w:hAnsi="Cambria Math"/>
          <w:sz w:val="24"/>
          <w:szCs w:val="24"/>
        </w:rPr>
        <w:t>Soit A un sous ensemble de E et B un sous ensemble de A. Soit p</w:t>
      </w:r>
      <w:r w:rsidR="00B74E5E" w:rsidRPr="0053137A">
        <w:rPr>
          <w:rFonts w:ascii="Cambria Math" w:hAnsi="Cambria Math"/>
          <w:sz w:val="24"/>
          <w:szCs w:val="24"/>
          <w:vertAlign w:val="subscript"/>
        </w:rPr>
        <w:t>1</w:t>
      </w:r>
      <w:r w:rsidR="00B74E5E" w:rsidRPr="0053137A">
        <w:rPr>
          <w:rFonts w:ascii="Cambria Math" w:hAnsi="Cambria Math"/>
          <w:sz w:val="24"/>
          <w:szCs w:val="24"/>
        </w:rPr>
        <w:t xml:space="preserve"> la proportion de B dans A et p</w:t>
      </w:r>
      <w:r w:rsidR="00B74E5E" w:rsidRPr="0053137A">
        <w:rPr>
          <w:rFonts w:ascii="Cambria Math" w:hAnsi="Cambria Math"/>
          <w:sz w:val="24"/>
          <w:szCs w:val="24"/>
          <w:vertAlign w:val="subscript"/>
        </w:rPr>
        <w:t>2</w:t>
      </w:r>
      <w:r w:rsidR="00B74E5E" w:rsidRPr="0053137A">
        <w:rPr>
          <w:rFonts w:ascii="Cambria Math" w:hAnsi="Cambria Math"/>
          <w:sz w:val="24"/>
          <w:szCs w:val="24"/>
        </w:rPr>
        <w:t xml:space="preserve"> la proportion d’éléments de A parmi ceux de E.</w:t>
      </w:r>
    </w:p>
    <w:p w14:paraId="2CCAABAF" w14:textId="77777777" w:rsidR="00B74E5E" w:rsidRPr="0053137A" w:rsidRDefault="00B74E5E" w:rsidP="0019742B">
      <w:pPr>
        <w:rPr>
          <w:rFonts w:ascii="Cambria Math" w:hAnsi="Cambria Math" w:cs="Calibri"/>
          <w:color w:val="000000"/>
          <w:sz w:val="24"/>
          <w:szCs w:val="24"/>
          <w:vertAlign w:val="subscript"/>
        </w:rPr>
      </w:pPr>
      <w:r w:rsidRPr="0053137A">
        <w:rPr>
          <w:rFonts w:ascii="Cambria Math" w:hAnsi="Cambria Math"/>
          <w:sz w:val="24"/>
          <w:szCs w:val="24"/>
        </w:rPr>
        <w:t>Alors la proportion d’éléments de B parmi ceux de E est p</w:t>
      </w:r>
      <w:r w:rsidRPr="0053137A">
        <w:rPr>
          <w:rFonts w:ascii="Cambria Math" w:hAnsi="Cambria Math"/>
          <w:sz w:val="24"/>
          <w:szCs w:val="24"/>
          <w:vertAlign w:val="subscript"/>
        </w:rPr>
        <w:t>1</w:t>
      </w:r>
      <m:oMath>
        <m:r>
          <w:rPr>
            <w:rFonts w:ascii="Cambria Math" w:hAnsi="Cambria Math"/>
            <w:color w:val="000000"/>
            <w:sz w:val="24"/>
            <w:szCs w:val="24"/>
          </w:rPr>
          <m:t>×</m:t>
        </m:r>
      </m:oMath>
      <w:r w:rsidRPr="0053137A">
        <w:rPr>
          <w:rFonts w:ascii="Cambria Math" w:hAnsi="Cambria Math" w:cs="Calibri"/>
          <w:color w:val="000000"/>
          <w:sz w:val="24"/>
          <w:szCs w:val="24"/>
        </w:rPr>
        <w:t xml:space="preserve"> p</w:t>
      </w:r>
      <w:r w:rsidRPr="0053137A">
        <w:rPr>
          <w:rFonts w:ascii="Cambria Math" w:hAnsi="Cambria Math" w:cs="Calibri"/>
          <w:color w:val="000000"/>
          <w:sz w:val="24"/>
          <w:szCs w:val="24"/>
          <w:vertAlign w:val="subscript"/>
        </w:rPr>
        <w:t>2</w:t>
      </w:r>
    </w:p>
    <w:p w14:paraId="762925BF" w14:textId="3F2C094F" w:rsidR="00B74E5E" w:rsidRPr="0053137A" w:rsidRDefault="00B74E5E" w:rsidP="0019742B">
      <w:pPr>
        <w:rPr>
          <w:rFonts w:ascii="Cambria Math" w:hAnsi="Cambria Math" w:cs="Calibri"/>
          <w:sz w:val="24"/>
          <w:szCs w:val="24"/>
        </w:rPr>
      </w:pPr>
      <w:r w:rsidRPr="0053137A">
        <w:rPr>
          <w:rFonts w:ascii="Cambria Math" w:hAnsi="Cambria Math" w:cs="Calibri"/>
          <w:color w:val="7030A0"/>
          <w:sz w:val="24"/>
          <w:szCs w:val="24"/>
          <w:u w:val="single"/>
        </w:rPr>
        <w:t>Exemple :</w:t>
      </w:r>
      <w:r w:rsidRPr="0053137A">
        <w:rPr>
          <w:rFonts w:ascii="Cambria Math" w:hAnsi="Cambria Math" w:cs="Calibri"/>
          <w:sz w:val="24"/>
          <w:szCs w:val="24"/>
        </w:rPr>
        <w:t xml:space="preserve"> Dans un lycée, 86 % des élèves ont un téléphone portable. Parmi ceux-ci, 40 % ont un </w:t>
      </w:r>
      <w:r w:rsidR="00F46A51" w:rsidRPr="0053137A">
        <w:rPr>
          <w:rFonts w:ascii="Cambria Math" w:hAnsi="Cambria Math" w:cs="Calibri"/>
          <w:sz w:val="24"/>
          <w:szCs w:val="24"/>
        </w:rPr>
        <w:t>iPhone</w:t>
      </w:r>
      <w:r w:rsidRPr="0053137A">
        <w:rPr>
          <w:rFonts w:ascii="Cambria Math" w:hAnsi="Cambria Math" w:cs="Calibri"/>
          <w:sz w:val="24"/>
          <w:szCs w:val="24"/>
        </w:rPr>
        <w:t xml:space="preserve">. </w:t>
      </w:r>
      <w:r w:rsidR="00F46A51" w:rsidRPr="0053137A">
        <w:rPr>
          <w:rFonts w:ascii="Cambria Math" w:hAnsi="Cambria Math" w:cs="Calibri"/>
          <w:sz w:val="24"/>
          <w:szCs w:val="24"/>
        </w:rPr>
        <w:t>Quel est le pourcentage d’élève qui ont un iPhone parmi l’ensemble des élèves du lycée ?</w:t>
      </w:r>
    </w:p>
    <w:p w14:paraId="176DFDA2" w14:textId="71A7F2D6" w:rsidR="0096031E" w:rsidRPr="0053137A" w:rsidRDefault="0096031E" w:rsidP="0019742B">
      <w:pPr>
        <w:rPr>
          <w:rFonts w:ascii="Cambria Math" w:hAnsi="Cambria Math" w:cs="Calibri"/>
          <w:sz w:val="24"/>
          <w:szCs w:val="24"/>
        </w:rPr>
      </w:pPr>
    </w:p>
    <w:p w14:paraId="531BE46B" w14:textId="7016AD44" w:rsidR="0096031E" w:rsidRPr="0053137A" w:rsidRDefault="0096031E" w:rsidP="0019742B">
      <w:pPr>
        <w:rPr>
          <w:rFonts w:ascii="Cambria Math" w:hAnsi="Cambria Math" w:cs="Calibri"/>
          <w:sz w:val="24"/>
          <w:szCs w:val="24"/>
        </w:rPr>
      </w:pPr>
    </w:p>
    <w:p w14:paraId="31020616" w14:textId="35B0418D" w:rsidR="0096031E" w:rsidRPr="0053137A" w:rsidRDefault="0096031E" w:rsidP="0019742B">
      <w:pPr>
        <w:rPr>
          <w:rFonts w:ascii="Cambria Math" w:hAnsi="Cambria Math" w:cs="Calibri"/>
          <w:sz w:val="24"/>
          <w:szCs w:val="24"/>
        </w:rPr>
      </w:pPr>
    </w:p>
    <w:p w14:paraId="66E42193" w14:textId="5EBC38C7" w:rsidR="00B84A9D" w:rsidRPr="0053137A" w:rsidRDefault="00B84A9D" w:rsidP="0019742B">
      <w:pPr>
        <w:rPr>
          <w:rFonts w:ascii="Cambria Math" w:hAnsi="Cambria Math"/>
          <w:sz w:val="24"/>
          <w:szCs w:val="24"/>
        </w:rPr>
      </w:pPr>
    </w:p>
    <w:p w14:paraId="601AD4CB" w14:textId="77777777" w:rsidR="00B84A9D" w:rsidRPr="0053137A" w:rsidRDefault="00B84A9D" w:rsidP="0019742B">
      <w:pPr>
        <w:rPr>
          <w:rFonts w:ascii="Cambria Math" w:hAnsi="Cambria Math"/>
          <w:sz w:val="24"/>
          <w:szCs w:val="24"/>
        </w:rPr>
      </w:pPr>
    </w:p>
    <w:p w14:paraId="2C5DF546" w14:textId="49F2B96F" w:rsidR="0018027D" w:rsidRPr="0053137A" w:rsidRDefault="00F225D7" w:rsidP="0019742B">
      <w:pPr>
        <w:pStyle w:val="Paragraphedeliste"/>
        <w:numPr>
          <w:ilvl w:val="0"/>
          <w:numId w:val="12"/>
        </w:numPr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53137A">
        <w:rPr>
          <w:rFonts w:ascii="Cambria Math" w:hAnsi="Cambria Math" w:cs="Calibri"/>
          <w:color w:val="00B050"/>
          <w:sz w:val="24"/>
          <w:szCs w:val="24"/>
          <w:u w:val="single"/>
        </w:rPr>
        <w:t>Pourcentage d’évolution :</w:t>
      </w:r>
    </w:p>
    <w:p w14:paraId="4AA41ECA" w14:textId="77777777" w:rsidR="007437C3" w:rsidRPr="0053137A" w:rsidRDefault="007437C3" w:rsidP="007437C3">
      <w:pPr>
        <w:ind w:left="60"/>
        <w:rPr>
          <w:rFonts w:ascii="Cambria Math" w:hAnsi="Cambria Math" w:cs="Calibri"/>
          <w:color w:val="002060"/>
          <w:sz w:val="24"/>
          <w:szCs w:val="24"/>
          <w:u w:val="single"/>
        </w:rPr>
      </w:pPr>
      <w:r w:rsidRPr="0053137A">
        <w:rPr>
          <w:rFonts w:ascii="Cambria Math" w:hAnsi="Cambria Math" w:cs="Calibri"/>
          <w:color w:val="002060"/>
          <w:sz w:val="24"/>
          <w:szCs w:val="24"/>
          <w:u w:val="single"/>
        </w:rPr>
        <w:t>Activité 3 : détermination et utilisation des coefficients multiplicateurs</w:t>
      </w:r>
    </w:p>
    <w:p w14:paraId="2B9759C5" w14:textId="77777777" w:rsidR="00F225D7" w:rsidRPr="0053137A" w:rsidRDefault="00F225D7" w:rsidP="0019742B">
      <w:pPr>
        <w:rPr>
          <w:rFonts w:ascii="Cambria Math" w:hAnsi="Cambria Math" w:cs="Calibri"/>
          <w:sz w:val="24"/>
          <w:szCs w:val="24"/>
        </w:rPr>
      </w:pPr>
      <w:r w:rsidRPr="0053137A">
        <w:rPr>
          <w:rFonts w:ascii="Cambria Math" w:hAnsi="Cambria Math" w:cs="Calibri"/>
          <w:color w:val="0070C0"/>
          <w:sz w:val="24"/>
          <w:szCs w:val="24"/>
          <w:u w:val="single"/>
        </w:rPr>
        <w:t>Définition 3 :</w:t>
      </w:r>
      <w:r w:rsidRPr="0053137A">
        <w:rPr>
          <w:rFonts w:ascii="Cambria Math" w:hAnsi="Cambria Math" w:cs="Calibri"/>
          <w:sz w:val="24"/>
          <w:szCs w:val="24"/>
        </w:rPr>
        <w:t xml:space="preserve"> On considère une quantité initiale VI et une valeur finale VF.</w:t>
      </w:r>
    </w:p>
    <w:p w14:paraId="685B9E26" w14:textId="77777777" w:rsidR="00F225D7" w:rsidRPr="0053137A" w:rsidRDefault="00F225D7" w:rsidP="0019742B">
      <w:pPr>
        <w:rPr>
          <w:rFonts w:ascii="Cambria Math" w:hAnsi="Cambria Math" w:cs="Calibri"/>
          <w:sz w:val="24"/>
          <w:szCs w:val="24"/>
        </w:rPr>
      </w:pPr>
      <w:r w:rsidRPr="0053137A">
        <w:rPr>
          <w:rFonts w:ascii="Cambria Math" w:hAnsi="Cambria Math" w:cs="Calibri"/>
          <w:sz w:val="24"/>
          <w:szCs w:val="24"/>
        </w:rPr>
        <w:t xml:space="preserve">Le </w:t>
      </w:r>
      <w:r w:rsidRPr="0053137A">
        <w:rPr>
          <w:rFonts w:ascii="Cambria Math" w:hAnsi="Cambria Math" w:cs="Calibri"/>
          <w:bCs w:val="0"/>
          <w:sz w:val="24"/>
          <w:szCs w:val="24"/>
        </w:rPr>
        <w:t>taux d’évolution</w:t>
      </w:r>
      <w:r w:rsidR="00E250C7" w:rsidRPr="0053137A">
        <w:rPr>
          <w:rFonts w:ascii="Cambria Math" w:hAnsi="Cambria Math" w:cs="Calibri"/>
          <w:bCs w:val="0"/>
          <w:sz w:val="24"/>
          <w:szCs w:val="24"/>
        </w:rPr>
        <w:t xml:space="preserve"> </w:t>
      </w:r>
      <w:r w:rsidR="00E250C7" w:rsidRPr="0053137A">
        <w:rPr>
          <w:rFonts w:ascii="Cambria Math" w:hAnsi="Cambria Math" w:cs="Calibri"/>
          <w:sz w:val="24"/>
          <w:szCs w:val="24"/>
        </w:rPr>
        <w:t>(appelée aussi variation relative)</w:t>
      </w:r>
      <w:r w:rsidRPr="0053137A">
        <w:rPr>
          <w:rFonts w:ascii="Cambria Math" w:hAnsi="Cambria Math" w:cs="Calibri"/>
          <w:sz w:val="24"/>
          <w:szCs w:val="24"/>
        </w:rPr>
        <w:t xml:space="preserve"> de VI à VF est le </w:t>
      </w:r>
      <w:r w:rsidR="00E250C7" w:rsidRPr="0053137A">
        <w:rPr>
          <w:rFonts w:ascii="Cambria Math" w:hAnsi="Cambria Math" w:cs="Calibri"/>
          <w:sz w:val="24"/>
          <w:szCs w:val="24"/>
        </w:rPr>
        <w:t>réel</w:t>
      </w:r>
      <w:r w:rsidRPr="0053137A">
        <w:rPr>
          <w:rFonts w:ascii="Cambria Math" w:hAnsi="Cambria Math" w:cs="Calibri"/>
          <w:sz w:val="24"/>
          <w:szCs w:val="24"/>
        </w:rPr>
        <w:t xml:space="preserve"> défini par :</w:t>
      </w:r>
    </w:p>
    <w:p w14:paraId="1DCF11DE" w14:textId="77777777" w:rsidR="00F225D7" w:rsidRPr="0053137A" w:rsidRDefault="00E250C7" w:rsidP="0019742B">
      <w:pPr>
        <w:rPr>
          <w:rFonts w:ascii="Cambria Math" w:eastAsiaTheme="minorEastAsia" w:hAnsi="Cambria Math" w:cs="Calibri"/>
          <w:sz w:val="24"/>
          <w:szCs w:val="24"/>
        </w:rPr>
      </w:pPr>
      <m:oMathPara>
        <m:oMath>
          <m:r>
            <w:rPr>
              <w:rFonts w:ascii="Cambria Math" w:hAnsi="Cambria Math" w:cs="Calibri"/>
              <w:sz w:val="24"/>
              <w:szCs w:val="24"/>
            </w:rPr>
            <m:t>t=</m:t>
          </m:r>
          <m:f>
            <m:fPr>
              <m:ctrlPr>
                <w:rPr>
                  <w:rFonts w:ascii="Cambria Math" w:hAnsi="Cambria Math" w:cs="Calibr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Calibri"/>
                  <w:sz w:val="24"/>
                  <w:szCs w:val="24"/>
                </w:rPr>
                <m:t>VF-VI</m:t>
              </m:r>
            </m:num>
            <m:den>
              <m:r>
                <w:rPr>
                  <w:rFonts w:ascii="Cambria Math" w:hAnsi="Cambria Math" w:cs="Calibri"/>
                  <w:sz w:val="24"/>
                  <w:szCs w:val="24"/>
                </w:rPr>
                <m:t>VI</m:t>
              </m:r>
            </m:den>
          </m:f>
        </m:oMath>
      </m:oMathPara>
    </w:p>
    <w:p w14:paraId="2BED2101" w14:textId="77777777" w:rsidR="00E250C7" w:rsidRPr="0053137A" w:rsidRDefault="00E250C7" w:rsidP="0019742B">
      <w:pPr>
        <w:rPr>
          <w:rFonts w:ascii="Cambria Math" w:hAnsi="Cambria Math" w:cs="Calibri"/>
          <w:color w:val="000000"/>
          <w:sz w:val="24"/>
          <w:szCs w:val="24"/>
        </w:rPr>
      </w:pPr>
      <w:r w:rsidRPr="0053137A">
        <w:rPr>
          <w:rFonts w:ascii="Cambria Math" w:eastAsiaTheme="minorEastAsia" w:hAnsi="Cambria Math" w:cs="Calibri"/>
          <w:sz w:val="24"/>
          <w:szCs w:val="24"/>
        </w:rPr>
        <w:t xml:space="preserve">Le </w:t>
      </w:r>
      <w:r w:rsidRPr="0053137A">
        <w:rPr>
          <w:rFonts w:ascii="Cambria Math" w:eastAsiaTheme="minorEastAsia" w:hAnsi="Cambria Math" w:cs="Calibri"/>
          <w:bCs w:val="0"/>
          <w:sz w:val="24"/>
          <w:szCs w:val="24"/>
        </w:rPr>
        <w:t>pourcentage d’évolution</w:t>
      </w:r>
      <w:r w:rsidRPr="0053137A">
        <w:rPr>
          <w:rFonts w:ascii="Cambria Math" w:eastAsiaTheme="minorEastAsia" w:hAnsi="Cambria Math" w:cs="Calibri"/>
          <w:sz w:val="24"/>
          <w:szCs w:val="24"/>
        </w:rPr>
        <w:t xml:space="preserve"> est </w:t>
      </w:r>
      <m:oMath>
        <m:r>
          <w:rPr>
            <w:rFonts w:ascii="Cambria Math" w:hAnsi="Cambria Math"/>
            <w:color w:val="000000"/>
            <w:sz w:val="24"/>
            <w:szCs w:val="24"/>
          </w:rPr>
          <m:t>p=t×100</m:t>
        </m:r>
      </m:oMath>
      <w:r w:rsidRPr="0053137A">
        <w:rPr>
          <w:rFonts w:ascii="Cambria Math" w:hAnsi="Cambria Math" w:cs="Calibri"/>
          <w:color w:val="000000"/>
          <w:sz w:val="24"/>
          <w:szCs w:val="24"/>
        </w:rPr>
        <w:t>.</w:t>
      </w:r>
    </w:p>
    <w:p w14:paraId="4317F569" w14:textId="44F8B2CA" w:rsidR="00E250C7" w:rsidRPr="0053137A" w:rsidRDefault="00E250C7" w:rsidP="0019742B">
      <w:pPr>
        <w:rPr>
          <w:rFonts w:ascii="Cambria Math" w:hAnsi="Cambria Math" w:cs="Calibri"/>
          <w:sz w:val="24"/>
          <w:szCs w:val="24"/>
        </w:rPr>
      </w:pPr>
      <w:r w:rsidRPr="0053137A">
        <w:rPr>
          <w:rFonts w:ascii="Cambria Math" w:hAnsi="Cambria Math" w:cs="Calibri"/>
          <w:color w:val="7030A0"/>
          <w:sz w:val="24"/>
          <w:szCs w:val="24"/>
          <w:u w:val="single"/>
        </w:rPr>
        <w:t>Exemple :</w:t>
      </w:r>
      <w:r w:rsidRPr="0053137A">
        <w:rPr>
          <w:rFonts w:ascii="Cambria Math" w:hAnsi="Cambria Math" w:cs="Calibri"/>
          <w:sz w:val="24"/>
          <w:szCs w:val="24"/>
        </w:rPr>
        <w:t xml:space="preserve"> Le nombre d’employés d’une entreprise passe de 350 à 120, quel est le taux d’évolution et le pourcentage d’évolution du nombre d’employés ?</w:t>
      </w:r>
    </w:p>
    <w:p w14:paraId="13EFD54A" w14:textId="72D62C8E" w:rsidR="0096031E" w:rsidRPr="0053137A" w:rsidRDefault="0096031E" w:rsidP="0019742B">
      <w:pPr>
        <w:rPr>
          <w:rFonts w:ascii="Cambria Math" w:hAnsi="Cambria Math" w:cs="Calibri"/>
          <w:sz w:val="24"/>
          <w:szCs w:val="24"/>
        </w:rPr>
      </w:pPr>
    </w:p>
    <w:p w14:paraId="1D783807" w14:textId="280A2283" w:rsidR="0096031E" w:rsidRPr="0053137A" w:rsidRDefault="0096031E" w:rsidP="0019742B">
      <w:pPr>
        <w:rPr>
          <w:rFonts w:ascii="Cambria Math" w:hAnsi="Cambria Math" w:cs="Calibri"/>
          <w:sz w:val="24"/>
          <w:szCs w:val="24"/>
        </w:rPr>
      </w:pPr>
    </w:p>
    <w:p w14:paraId="27DAB762" w14:textId="77777777" w:rsidR="0096031E" w:rsidRPr="0053137A" w:rsidRDefault="0096031E" w:rsidP="0019742B">
      <w:pPr>
        <w:rPr>
          <w:rFonts w:ascii="Cambria Math" w:hAnsi="Cambria Math" w:cs="Calibri"/>
          <w:sz w:val="24"/>
          <w:szCs w:val="24"/>
        </w:rPr>
      </w:pPr>
    </w:p>
    <w:p w14:paraId="092E9304" w14:textId="77777777" w:rsidR="00CE1A17" w:rsidRPr="0053137A" w:rsidRDefault="00CE1A17" w:rsidP="0019742B">
      <w:pPr>
        <w:rPr>
          <w:rFonts w:ascii="Cambria Math" w:hAnsi="Cambria Math" w:cs="Calibri"/>
          <w:sz w:val="24"/>
          <w:szCs w:val="24"/>
        </w:rPr>
      </w:pPr>
    </w:p>
    <w:p w14:paraId="2E513888" w14:textId="77777777" w:rsidR="00CE1A17" w:rsidRPr="0053137A" w:rsidRDefault="00CE1A17" w:rsidP="0019742B">
      <w:pPr>
        <w:rPr>
          <w:rFonts w:ascii="Cambria Math" w:hAnsi="Cambria Math" w:cs="Calibri"/>
          <w:color w:val="000000"/>
          <w:sz w:val="24"/>
          <w:szCs w:val="24"/>
        </w:rPr>
      </w:pPr>
      <w:r w:rsidRPr="0053137A">
        <w:rPr>
          <w:rFonts w:ascii="Cambria Math" w:hAnsi="Cambria Math" w:cs="Calibri"/>
          <w:color w:val="0070C0"/>
          <w:sz w:val="24"/>
          <w:szCs w:val="24"/>
          <w:u w:val="single"/>
        </w:rPr>
        <w:t>Définition 4 :</w:t>
      </w:r>
      <w:r w:rsidRPr="0053137A">
        <w:rPr>
          <w:rFonts w:ascii="Cambria Math" w:hAnsi="Cambria Math" w:cs="Calibri"/>
          <w:color w:val="0070C0"/>
          <w:sz w:val="24"/>
          <w:szCs w:val="24"/>
        </w:rPr>
        <w:t xml:space="preserve"> </w:t>
      </w:r>
      <w:r w:rsidRPr="0053137A">
        <w:rPr>
          <w:rFonts w:ascii="Cambria Math" w:hAnsi="Cambria Math" w:cs="Calibri"/>
          <w:sz w:val="24"/>
          <w:szCs w:val="24"/>
        </w:rPr>
        <w:t xml:space="preserve">Le coefficient multiplicateur CM associé au taux d’évolution </w:t>
      </w:r>
      <m:oMath>
        <m:r>
          <w:rPr>
            <w:rFonts w:ascii="Cambria Math" w:hAnsi="Cambria Math"/>
            <w:color w:val="000000"/>
            <w:sz w:val="24"/>
            <w:szCs w:val="24"/>
          </w:rPr>
          <m:t>t</m:t>
        </m:r>
      </m:oMath>
      <w:r w:rsidRPr="0053137A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53137A">
        <w:rPr>
          <w:rFonts w:ascii="Cambria Math" w:hAnsi="Cambria Math" w:cs="Calibri"/>
          <w:sz w:val="24"/>
          <w:szCs w:val="24"/>
        </w:rPr>
        <w:t xml:space="preserve"> est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CM</m:t>
        </m:r>
        <m:r>
          <w:rPr>
            <w:rFonts w:ascii="Cambria Math" w:hAnsi="Cambria Math"/>
            <w:color w:val="000000"/>
            <w:sz w:val="24"/>
            <w:szCs w:val="24"/>
          </w:rPr>
          <m:t>=1+t</m:t>
        </m:r>
      </m:oMath>
      <w:r w:rsidRPr="0053137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7CF273C6" w14:textId="4D7F69CF" w:rsidR="00CE1A17" w:rsidRPr="0053137A" w:rsidRDefault="00CE1A17" w:rsidP="0019742B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53137A">
        <w:rPr>
          <w:rFonts w:ascii="Cambria Math" w:hAnsi="Cambria Math" w:cs="Calibri"/>
          <w:color w:val="000000"/>
          <w:sz w:val="24"/>
          <w:szCs w:val="24"/>
          <w:highlight w:val="yellow"/>
        </w:rPr>
        <w:t>Remarque :</w:t>
      </w:r>
      <w:r w:rsidRPr="0053137A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CM</m:t>
        </m:r>
        <m:r>
          <w:rPr>
            <w:rFonts w:ascii="Cambria Math" w:hAnsi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VF</m:t>
            </m:r>
          </m:num>
          <m:den>
            <m:r>
              <m:rPr>
                <m:lit/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V</m:t>
            </m:r>
            <m:r>
              <m:rPr>
                <m:nor/>
              </m:rPr>
              <w:rPr>
                <w:rFonts w:ascii="Cambria Math" w:hAnsi="Cambria Math"/>
                <w:color w:val="000000"/>
                <w:sz w:val="24"/>
                <w:szCs w:val="24"/>
              </w:rPr>
              <m:t>I</m:t>
            </m:r>
          </m:den>
        </m:f>
      </m:oMath>
      <w:r w:rsidRPr="0053137A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(à démontrer)</w:t>
      </w:r>
    </w:p>
    <w:p w14:paraId="2C0AF667" w14:textId="3B9B9CD8" w:rsidR="003417EE" w:rsidRPr="0053137A" w:rsidRDefault="003417EE" w:rsidP="0019742B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</w:p>
    <w:p w14:paraId="5BDCD2A0" w14:textId="77777777" w:rsidR="003417EE" w:rsidRPr="0053137A" w:rsidRDefault="003417EE" w:rsidP="0019742B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</w:p>
    <w:p w14:paraId="2D6E4684" w14:textId="77777777" w:rsidR="00B84A9D" w:rsidRPr="0053137A" w:rsidRDefault="00B84A9D" w:rsidP="0019742B">
      <w:pPr>
        <w:rPr>
          <w:rFonts w:ascii="Cambria Math" w:eastAsiaTheme="minorEastAsia" w:hAnsi="Cambria Math" w:cs="Calibri"/>
          <w:color w:val="000000"/>
          <w:sz w:val="24"/>
          <w:szCs w:val="24"/>
        </w:rPr>
      </w:pPr>
    </w:p>
    <w:p w14:paraId="7C505FDF" w14:textId="77777777" w:rsidR="00867B54" w:rsidRPr="0053137A" w:rsidRDefault="00867B54" w:rsidP="0019742B">
      <w:pPr>
        <w:rPr>
          <w:rFonts w:ascii="Cambria Math" w:eastAsiaTheme="minorEastAsia" w:hAnsi="Cambria Math" w:cs="Calibri"/>
          <w:b/>
          <w:bCs w:val="0"/>
          <w:color w:val="002060"/>
          <w:sz w:val="24"/>
          <w:szCs w:val="24"/>
          <w:u w:val="single"/>
        </w:rPr>
      </w:pPr>
      <w:r w:rsidRPr="0053137A">
        <w:rPr>
          <w:rFonts w:ascii="Cambria Math" w:eastAsiaTheme="minorEastAsia" w:hAnsi="Cambria Math" w:cs="Calibri"/>
          <w:b/>
          <w:bCs w:val="0"/>
          <w:color w:val="002060"/>
          <w:sz w:val="24"/>
          <w:szCs w:val="24"/>
          <w:u w:val="single"/>
        </w:rPr>
        <w:t xml:space="preserve">Propriété 2 : </w:t>
      </w:r>
    </w:p>
    <w:p w14:paraId="327AF269" w14:textId="59200724" w:rsidR="00867B54" w:rsidRPr="0053137A" w:rsidRDefault="00867B54" w:rsidP="003417EE">
      <w:pPr>
        <w:pStyle w:val="Paragraphedeliste"/>
        <w:numPr>
          <w:ilvl w:val="0"/>
          <w:numId w:val="13"/>
        </w:numPr>
        <w:rPr>
          <w:rFonts w:ascii="Cambria Math" w:hAnsi="Cambria Math" w:cs="Calibri"/>
          <w:color w:val="000000"/>
          <w:sz w:val="24"/>
          <w:szCs w:val="24"/>
        </w:rPr>
      </w:pPr>
      <w:r w:rsidRPr="0053137A">
        <w:rPr>
          <w:rFonts w:ascii="Cambria Math" w:eastAsiaTheme="minorEastAsia" w:hAnsi="Cambria Math" w:cs="Calibri"/>
          <w:bCs w:val="0"/>
          <w:sz w:val="24"/>
          <w:szCs w:val="24"/>
        </w:rPr>
        <w:t xml:space="preserve">Augmenter </w:t>
      </w:r>
      <w:r w:rsidRPr="0053137A">
        <w:rPr>
          <w:rFonts w:ascii="Cambria Math" w:eastAsiaTheme="minorEastAsia" w:hAnsi="Cambria Math" w:cs="Calibri"/>
          <w:sz w:val="24"/>
          <w:szCs w:val="24"/>
        </w:rPr>
        <w:t xml:space="preserve">une quantité Q de </w:t>
      </w:r>
      <m:oMath>
        <m:r>
          <w:rPr>
            <w:rFonts w:ascii="Cambria Math" w:hAnsi="Cambria Math"/>
            <w:color w:val="000000"/>
            <w:sz w:val="24"/>
            <w:szCs w:val="24"/>
          </w:rPr>
          <m:t>p</m:t>
        </m:r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%</m:t>
        </m:r>
      </m:oMath>
      <w:r w:rsidRPr="0053137A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53137A">
        <w:rPr>
          <w:rFonts w:ascii="Cambria Math" w:eastAsiaTheme="minorEastAsia" w:hAnsi="Cambria Math" w:cs="Calibri"/>
          <w:sz w:val="24"/>
          <w:szCs w:val="24"/>
        </w:rPr>
        <w:t>signifie multiplier Q par</w:t>
      </w:r>
      <w:r w:rsidR="005F6672" w:rsidRPr="0053137A">
        <w:rPr>
          <w:rFonts w:ascii="Cambria Math" w:eastAsiaTheme="minorEastAsia" w:hAnsi="Cambria Math" w:cs="Calibri"/>
          <w:sz w:val="24"/>
          <w:szCs w:val="24"/>
        </w:rPr>
        <w:t> :</w:t>
      </w:r>
      <w:r w:rsidRPr="0053137A">
        <w:rPr>
          <w:rFonts w:ascii="Cambria Math" w:eastAsiaTheme="minorEastAsia" w:hAnsi="Cambria Math" w:cs="Calibri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1+</m:t>
            </m:r>
            <m:f>
              <m:f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p</m:t>
                </m:r>
              </m:num>
              <m:den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100</m:t>
                </m:r>
              </m:den>
            </m:f>
          </m:e>
        </m:d>
      </m:oMath>
      <w:r w:rsidRPr="0053137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31B27E7C" w14:textId="76DF0D80" w:rsidR="00867B54" w:rsidRPr="0053137A" w:rsidRDefault="00867B54" w:rsidP="003417EE">
      <w:pPr>
        <w:pStyle w:val="Paragraphedeliste"/>
        <w:numPr>
          <w:ilvl w:val="0"/>
          <w:numId w:val="13"/>
        </w:numPr>
        <w:rPr>
          <w:rFonts w:ascii="Cambria Math" w:hAnsi="Cambria Math" w:cs="Calibri"/>
          <w:color w:val="000000"/>
          <w:sz w:val="24"/>
          <w:szCs w:val="24"/>
        </w:rPr>
      </w:pPr>
      <w:r w:rsidRPr="0053137A">
        <w:rPr>
          <w:rFonts w:ascii="Cambria Math" w:hAnsi="Cambria Math" w:cs="Calibri"/>
          <w:bCs w:val="0"/>
          <w:color w:val="000000"/>
          <w:sz w:val="24"/>
          <w:szCs w:val="24"/>
        </w:rPr>
        <w:t>Diminuer</w:t>
      </w:r>
      <w:r w:rsidRPr="0053137A">
        <w:rPr>
          <w:rFonts w:ascii="Cambria Math" w:hAnsi="Cambria Math" w:cs="Calibri"/>
          <w:color w:val="000000"/>
          <w:sz w:val="24"/>
          <w:szCs w:val="24"/>
        </w:rPr>
        <w:t xml:space="preserve"> une quantité Q de </w:t>
      </w:r>
      <m:oMath>
        <m:r>
          <w:rPr>
            <w:rFonts w:ascii="Cambria Math" w:hAnsi="Cambria Math"/>
            <w:color w:val="000000"/>
            <w:sz w:val="24"/>
            <w:szCs w:val="24"/>
          </w:rPr>
          <m:t>p</m:t>
        </m:r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%</m:t>
        </m:r>
      </m:oMath>
      <w:r w:rsidRPr="0053137A">
        <w:rPr>
          <w:rFonts w:ascii="Cambria Math" w:hAnsi="Cambria Math" w:cs="Calibri"/>
          <w:color w:val="000000"/>
          <w:sz w:val="24"/>
          <w:szCs w:val="24"/>
        </w:rPr>
        <w:t xml:space="preserve"> signifie multiplier Q par</w:t>
      </w:r>
      <w:r w:rsidR="005F6672" w:rsidRPr="0053137A">
        <w:rPr>
          <w:rFonts w:ascii="Cambria Math" w:hAnsi="Cambria Math" w:cs="Calibri"/>
          <w:color w:val="000000"/>
          <w:sz w:val="24"/>
          <w:szCs w:val="24"/>
        </w:rPr>
        <w:t> :</w:t>
      </w:r>
      <w:r w:rsidRPr="0053137A">
        <w:rPr>
          <w:rFonts w:ascii="Cambria Math" w:hAnsi="Cambria Math" w:cs="Calibri"/>
          <w:color w:val="000000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1-</m:t>
            </m:r>
            <m:f>
              <m:f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p</m:t>
                </m:r>
              </m:num>
              <m:den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100</m:t>
                </m:r>
              </m:den>
            </m:f>
          </m:e>
        </m:d>
      </m:oMath>
      <w:r w:rsidRPr="0053137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27AB3ACF" w14:textId="0CBA027F" w:rsidR="00867B54" w:rsidRPr="0053137A" w:rsidRDefault="00867B54" w:rsidP="0019742B">
      <w:pPr>
        <w:rPr>
          <w:rFonts w:ascii="Cambria Math" w:hAnsi="Cambria Math" w:cs="Calibri"/>
          <w:sz w:val="24"/>
          <w:szCs w:val="24"/>
        </w:rPr>
      </w:pPr>
      <w:r w:rsidRPr="0053137A">
        <w:rPr>
          <w:rFonts w:ascii="Cambria Math" w:hAnsi="Cambria Math" w:cs="Calibri"/>
          <w:color w:val="7030A0"/>
          <w:sz w:val="24"/>
          <w:szCs w:val="24"/>
          <w:u w:val="single"/>
        </w:rPr>
        <w:t>Exemple </w:t>
      </w:r>
      <w:r w:rsidRPr="0053137A">
        <w:rPr>
          <w:rFonts w:ascii="Cambria Math" w:hAnsi="Cambria Math" w:cs="Calibri"/>
          <w:color w:val="7030A0"/>
          <w:sz w:val="24"/>
          <w:szCs w:val="24"/>
        </w:rPr>
        <w:t>:</w:t>
      </w:r>
      <w:r w:rsidRPr="0053137A">
        <w:rPr>
          <w:rFonts w:ascii="Cambria Math" w:hAnsi="Cambria Math" w:cs="Calibri"/>
          <w:sz w:val="24"/>
          <w:szCs w:val="24"/>
        </w:rPr>
        <w:t xml:space="preserve"> Dans une canette de soda, il y a 20 g de sucre. L’entreprise décide de diminuer cette quantité de 15%. Combien de sucre contient dorénavant la canette ?</w:t>
      </w:r>
    </w:p>
    <w:p w14:paraId="56FE7816" w14:textId="7B51B570" w:rsidR="0096031E" w:rsidRPr="0053137A" w:rsidRDefault="0096031E" w:rsidP="0019742B">
      <w:pPr>
        <w:rPr>
          <w:rFonts w:ascii="Cambria Math" w:hAnsi="Cambria Math" w:cs="Calibri"/>
          <w:sz w:val="24"/>
          <w:szCs w:val="24"/>
        </w:rPr>
      </w:pPr>
    </w:p>
    <w:p w14:paraId="08AA748A" w14:textId="0E458683" w:rsidR="0096031E" w:rsidRPr="0053137A" w:rsidRDefault="0096031E" w:rsidP="0019742B">
      <w:pPr>
        <w:rPr>
          <w:rFonts w:ascii="Cambria Math" w:hAnsi="Cambria Math" w:cs="Calibri"/>
          <w:sz w:val="24"/>
          <w:szCs w:val="24"/>
        </w:rPr>
      </w:pPr>
    </w:p>
    <w:p w14:paraId="1C4601CB" w14:textId="44BF970C" w:rsidR="0096031E" w:rsidRPr="0053137A" w:rsidRDefault="0096031E" w:rsidP="0019742B">
      <w:pPr>
        <w:rPr>
          <w:rFonts w:ascii="Cambria Math" w:hAnsi="Cambria Math" w:cs="Calibri"/>
          <w:sz w:val="24"/>
          <w:szCs w:val="24"/>
        </w:rPr>
      </w:pPr>
    </w:p>
    <w:p w14:paraId="05127A16" w14:textId="77777777" w:rsidR="0096031E" w:rsidRPr="0053137A" w:rsidRDefault="0096031E" w:rsidP="0019742B">
      <w:pPr>
        <w:rPr>
          <w:rFonts w:ascii="Cambria Math" w:hAnsi="Cambria Math" w:cs="Calibri"/>
          <w:sz w:val="24"/>
          <w:szCs w:val="24"/>
        </w:rPr>
      </w:pPr>
    </w:p>
    <w:p w14:paraId="46E4472C" w14:textId="34DE5E86" w:rsidR="00D57CC4" w:rsidRPr="0053137A" w:rsidRDefault="00D57CC4" w:rsidP="0019742B">
      <w:pPr>
        <w:rPr>
          <w:rFonts w:ascii="Cambria Math" w:hAnsi="Cambria Math" w:cs="Calibri"/>
          <w:color w:val="000000"/>
          <w:sz w:val="24"/>
          <w:szCs w:val="24"/>
        </w:rPr>
      </w:pPr>
    </w:p>
    <w:p w14:paraId="489B625B" w14:textId="77777777" w:rsidR="0096031E" w:rsidRPr="0053137A" w:rsidRDefault="0096031E" w:rsidP="0019742B">
      <w:pPr>
        <w:rPr>
          <w:rFonts w:ascii="Cambria Math" w:hAnsi="Cambria Math" w:cs="Calibri"/>
          <w:color w:val="000000"/>
          <w:sz w:val="24"/>
          <w:szCs w:val="24"/>
        </w:rPr>
      </w:pPr>
    </w:p>
    <w:p w14:paraId="3E8B44C4" w14:textId="1A478DE2" w:rsidR="00D57CC4" w:rsidRPr="0053137A" w:rsidRDefault="00D57CC4" w:rsidP="003417EE">
      <w:pPr>
        <w:pStyle w:val="Paragraphedeliste"/>
        <w:numPr>
          <w:ilvl w:val="0"/>
          <w:numId w:val="11"/>
        </w:numPr>
        <w:rPr>
          <w:rFonts w:ascii="Cambria Math" w:hAnsi="Cambria Math" w:cs="Calibri"/>
          <w:color w:val="FF0000"/>
          <w:sz w:val="24"/>
          <w:szCs w:val="24"/>
          <w:u w:val="single"/>
        </w:rPr>
      </w:pPr>
      <w:r w:rsidRPr="0053137A">
        <w:rPr>
          <w:rFonts w:ascii="Cambria Math" w:hAnsi="Cambria Math" w:cs="Calibri"/>
          <w:color w:val="FF0000"/>
          <w:sz w:val="24"/>
          <w:szCs w:val="24"/>
          <w:u w:val="single"/>
        </w:rPr>
        <w:t>Evolutions successives et évolutions réciproques :</w:t>
      </w:r>
    </w:p>
    <w:p w14:paraId="7FD9EE9D" w14:textId="0C1910FB" w:rsidR="00D57CC4" w:rsidRPr="0053137A" w:rsidRDefault="00D57CC4" w:rsidP="003417EE">
      <w:pPr>
        <w:pStyle w:val="Paragraphedeliste"/>
        <w:numPr>
          <w:ilvl w:val="0"/>
          <w:numId w:val="14"/>
        </w:numPr>
        <w:rPr>
          <w:rFonts w:ascii="Cambria Math" w:hAnsi="Cambria Math" w:cs="Calibri"/>
          <w:color w:val="00B050"/>
          <w:sz w:val="24"/>
          <w:szCs w:val="24"/>
          <w:u w:val="single"/>
        </w:rPr>
      </w:pPr>
      <w:r w:rsidRPr="0053137A">
        <w:rPr>
          <w:rFonts w:ascii="Cambria Math" w:hAnsi="Cambria Math" w:cs="Calibri"/>
          <w:color w:val="00B050"/>
          <w:sz w:val="24"/>
          <w:szCs w:val="24"/>
          <w:u w:val="single"/>
        </w:rPr>
        <w:t>Evolutions successives :</w:t>
      </w:r>
    </w:p>
    <w:p w14:paraId="38AD3172" w14:textId="56BFF77D" w:rsidR="0096031E" w:rsidRPr="0053137A" w:rsidRDefault="0096031E" w:rsidP="0096031E">
      <w:pPr>
        <w:rPr>
          <w:rFonts w:ascii="Cambria Math" w:hAnsi="Cambria Math" w:cs="Calibri"/>
          <w:color w:val="002060"/>
          <w:sz w:val="24"/>
          <w:szCs w:val="24"/>
          <w:u w:val="single"/>
        </w:rPr>
      </w:pPr>
      <w:r w:rsidRPr="0053137A">
        <w:rPr>
          <w:rFonts w:ascii="Cambria Math" w:hAnsi="Cambria Math" w:cs="Calibri"/>
          <w:color w:val="002060"/>
          <w:sz w:val="24"/>
          <w:szCs w:val="24"/>
          <w:u w:val="single"/>
        </w:rPr>
        <w:t>Activité 4 p. 277 : étude d’évolutions successives.</w:t>
      </w:r>
    </w:p>
    <w:p w14:paraId="66A3EDF3" w14:textId="77777777" w:rsidR="00D57CC4" w:rsidRPr="0053137A" w:rsidRDefault="00D57CC4" w:rsidP="0019742B">
      <w:pPr>
        <w:rPr>
          <w:rFonts w:ascii="Cambria Math" w:hAnsi="Cambria Math" w:cs="Calibri"/>
          <w:sz w:val="24"/>
          <w:szCs w:val="24"/>
        </w:rPr>
      </w:pPr>
      <w:r w:rsidRPr="0053137A">
        <w:rPr>
          <w:rFonts w:ascii="Cambria Math" w:hAnsi="Cambria Math" w:cs="Calibri"/>
          <w:b/>
          <w:bCs w:val="0"/>
          <w:color w:val="002060"/>
          <w:sz w:val="24"/>
          <w:szCs w:val="24"/>
          <w:u w:val="single"/>
        </w:rPr>
        <w:t>Propriété 3 :</w:t>
      </w:r>
      <w:r w:rsidRPr="0053137A">
        <w:rPr>
          <w:rFonts w:ascii="Cambria Math" w:hAnsi="Cambria Math" w:cs="Calibri"/>
          <w:sz w:val="24"/>
          <w:szCs w:val="24"/>
        </w:rPr>
        <w:t xml:space="preserve"> </w:t>
      </w:r>
      <w:r w:rsidR="00223DDC" w:rsidRPr="0053137A">
        <w:rPr>
          <w:rFonts w:ascii="Cambria Math" w:hAnsi="Cambria Math" w:cs="Calibri"/>
          <w:sz w:val="24"/>
          <w:szCs w:val="24"/>
        </w:rPr>
        <w:t xml:space="preserve">Lorsqu’une quantité Q subit plusieurs évolutions successives, alors le </w:t>
      </w:r>
      <w:r w:rsidR="00223DDC" w:rsidRPr="0053137A">
        <w:rPr>
          <w:rFonts w:ascii="Cambria Math" w:hAnsi="Cambria Math" w:cs="Calibri"/>
          <w:bCs w:val="0"/>
          <w:sz w:val="24"/>
          <w:szCs w:val="24"/>
        </w:rPr>
        <w:t>coefficient multiplicateur global</w:t>
      </w:r>
      <w:r w:rsidR="00223DDC" w:rsidRPr="0053137A">
        <w:rPr>
          <w:rFonts w:ascii="Cambria Math" w:hAnsi="Cambria Math" w:cs="Calibri"/>
          <w:sz w:val="24"/>
          <w:szCs w:val="24"/>
        </w:rPr>
        <w:t xml:space="preserve"> est le produit des coefficients multiplicateurs de chaque évolution.</w:t>
      </w:r>
    </w:p>
    <w:p w14:paraId="39EC794A" w14:textId="77777777" w:rsidR="00223DDC" w:rsidRPr="0053137A" w:rsidRDefault="00223DDC" w:rsidP="0019742B">
      <w:pPr>
        <w:rPr>
          <w:rFonts w:ascii="Cambria Math" w:hAnsi="Cambria Math" w:cs="Calibri"/>
          <w:sz w:val="24"/>
          <w:szCs w:val="24"/>
        </w:rPr>
      </w:pPr>
      <w:r w:rsidRPr="0053137A">
        <w:rPr>
          <w:rFonts w:ascii="Cambria Math" w:hAnsi="Cambria Math" w:cs="Calibri"/>
          <w:sz w:val="24"/>
          <w:szCs w:val="24"/>
        </w:rPr>
        <w:t>Si on note t</w:t>
      </w:r>
      <w:r w:rsidRPr="0053137A">
        <w:rPr>
          <w:rFonts w:ascii="Cambria Math" w:hAnsi="Cambria Math" w:cs="Calibri"/>
          <w:sz w:val="24"/>
          <w:szCs w:val="24"/>
          <w:vertAlign w:val="subscript"/>
        </w:rPr>
        <w:t>1</w:t>
      </w:r>
      <w:r w:rsidRPr="0053137A">
        <w:rPr>
          <w:rFonts w:ascii="Cambria Math" w:hAnsi="Cambria Math" w:cs="Calibri"/>
          <w:sz w:val="24"/>
          <w:szCs w:val="24"/>
        </w:rPr>
        <w:t xml:space="preserve"> le taux de la première évolution et t</w:t>
      </w:r>
      <w:r w:rsidRPr="0053137A">
        <w:rPr>
          <w:rFonts w:ascii="Cambria Math" w:hAnsi="Cambria Math" w:cs="Calibri"/>
          <w:sz w:val="24"/>
          <w:szCs w:val="24"/>
          <w:vertAlign w:val="subscript"/>
        </w:rPr>
        <w:t>2</w:t>
      </w:r>
      <w:r w:rsidRPr="0053137A">
        <w:rPr>
          <w:rFonts w:ascii="Cambria Math" w:hAnsi="Cambria Math" w:cs="Calibri"/>
          <w:sz w:val="24"/>
          <w:szCs w:val="24"/>
        </w:rPr>
        <w:t xml:space="preserve"> celui de la seconde, alors la quantité Q a subit une </w:t>
      </w:r>
      <w:r w:rsidRPr="0053137A">
        <w:rPr>
          <w:rFonts w:ascii="Cambria Math" w:hAnsi="Cambria Math" w:cs="Calibri"/>
          <w:bCs w:val="0"/>
          <w:sz w:val="24"/>
          <w:szCs w:val="24"/>
        </w:rPr>
        <w:t>évolution globale</w:t>
      </w:r>
      <w:r w:rsidRPr="0053137A">
        <w:rPr>
          <w:rFonts w:ascii="Cambria Math" w:hAnsi="Cambria Math" w:cs="Calibri"/>
          <w:sz w:val="24"/>
          <w:szCs w:val="24"/>
        </w:rPr>
        <w:t xml:space="preserve"> de taux T tel que</w:t>
      </w:r>
    </w:p>
    <w:p w14:paraId="3FF5E8F2" w14:textId="77777777" w:rsidR="00223DDC" w:rsidRPr="0053137A" w:rsidRDefault="00223DDC" w:rsidP="0019742B">
      <w:pPr>
        <w:rPr>
          <w:rFonts w:ascii="Cambria Math" w:hAnsi="Cambria Math"/>
          <w:color w:val="000000"/>
          <w:sz w:val="24"/>
          <w:szCs w:val="24"/>
        </w:rPr>
      </w:pPr>
      <w:r w:rsidRPr="0053137A">
        <w:rPr>
          <w:rFonts w:ascii="Cambria Math" w:hAnsi="Cambria Math" w:cs="Calibri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1+</m:t>
        </m:r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T</m:t>
        </m:r>
        <m:r>
          <w:rPr>
            <w:rFonts w:ascii="Cambria Math" w:hAnsi="Cambria Math"/>
            <w:color w:val="000000"/>
            <w:sz w:val="24"/>
            <w:szCs w:val="24"/>
          </w:rPr>
          <m:t>=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1+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1</m:t>
                </m:r>
              </m:sub>
            </m:sSub>
          </m:e>
        </m:d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1+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2</m:t>
                </m:r>
              </m:sub>
            </m:sSub>
          </m:e>
        </m:d>
      </m:oMath>
      <w:r w:rsidRPr="0053137A">
        <w:rPr>
          <w:rFonts w:ascii="Cambria Math" w:hAnsi="Cambria Math"/>
          <w:color w:val="000000"/>
          <w:sz w:val="24"/>
          <w:szCs w:val="24"/>
        </w:rPr>
        <w:t xml:space="preserve"> </w:t>
      </w:r>
    </w:p>
    <w:p w14:paraId="57F65651" w14:textId="77777777" w:rsidR="00213E85" w:rsidRPr="0053137A" w:rsidRDefault="00213E85" w:rsidP="0019742B">
      <w:pPr>
        <w:rPr>
          <w:rFonts w:ascii="Cambria Math" w:hAnsi="Cambria Math"/>
          <w:sz w:val="24"/>
          <w:szCs w:val="24"/>
        </w:rPr>
      </w:pPr>
      <w:r w:rsidRPr="0053137A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53137A">
        <w:rPr>
          <w:rFonts w:ascii="Cambria Math" w:hAnsi="Cambria Math"/>
          <w:sz w:val="24"/>
          <w:szCs w:val="24"/>
        </w:rPr>
        <w:t xml:space="preserve"> Un article voit son prix augmenter successivement de 10%, de 6%, puis de 8%. En période de solde son prix baisse de 16%.</w:t>
      </w:r>
    </w:p>
    <w:p w14:paraId="205A496E" w14:textId="65E0F62A" w:rsidR="00213E85" w:rsidRPr="0053137A" w:rsidRDefault="00213E85" w:rsidP="0019742B">
      <w:pPr>
        <w:rPr>
          <w:rFonts w:ascii="Cambria Math" w:hAnsi="Cambria Math"/>
          <w:sz w:val="24"/>
          <w:szCs w:val="24"/>
        </w:rPr>
      </w:pPr>
      <w:r w:rsidRPr="0053137A">
        <w:rPr>
          <w:rFonts w:ascii="Cambria Math" w:hAnsi="Cambria Math"/>
          <w:sz w:val="24"/>
          <w:szCs w:val="24"/>
        </w:rPr>
        <w:t>Quel est son taux d’évolution global et à quel pourcentage d’évolution correspond -il ?</w:t>
      </w:r>
    </w:p>
    <w:p w14:paraId="0250856C" w14:textId="661B43BE" w:rsidR="0096031E" w:rsidRPr="0053137A" w:rsidRDefault="0096031E" w:rsidP="0019742B">
      <w:pPr>
        <w:rPr>
          <w:rFonts w:ascii="Cambria Math" w:hAnsi="Cambria Math"/>
          <w:sz w:val="24"/>
          <w:szCs w:val="24"/>
        </w:rPr>
      </w:pPr>
    </w:p>
    <w:p w14:paraId="3F02C31E" w14:textId="68042060" w:rsidR="0096031E" w:rsidRPr="0053137A" w:rsidRDefault="0096031E" w:rsidP="0019742B">
      <w:pPr>
        <w:rPr>
          <w:rFonts w:ascii="Cambria Math" w:hAnsi="Cambria Math"/>
          <w:sz w:val="24"/>
          <w:szCs w:val="24"/>
        </w:rPr>
      </w:pPr>
    </w:p>
    <w:p w14:paraId="015AF1D9" w14:textId="18FCC5AF" w:rsidR="0096031E" w:rsidRPr="0053137A" w:rsidRDefault="0096031E" w:rsidP="0019742B">
      <w:pPr>
        <w:rPr>
          <w:rFonts w:ascii="Cambria Math" w:hAnsi="Cambria Math"/>
          <w:sz w:val="24"/>
          <w:szCs w:val="24"/>
        </w:rPr>
      </w:pPr>
    </w:p>
    <w:p w14:paraId="343898BA" w14:textId="77777777" w:rsidR="0096031E" w:rsidRPr="0053137A" w:rsidRDefault="0096031E" w:rsidP="0019742B">
      <w:pPr>
        <w:rPr>
          <w:rFonts w:ascii="Cambria Math" w:hAnsi="Cambria Math"/>
          <w:sz w:val="24"/>
          <w:szCs w:val="24"/>
        </w:rPr>
      </w:pPr>
    </w:p>
    <w:p w14:paraId="6EA0BA40" w14:textId="12F44D86" w:rsidR="00213E85" w:rsidRPr="0053137A" w:rsidRDefault="00213E85" w:rsidP="0019742B">
      <w:pPr>
        <w:rPr>
          <w:rFonts w:ascii="Cambria Math" w:hAnsi="Cambria Math"/>
          <w:sz w:val="24"/>
          <w:szCs w:val="24"/>
        </w:rPr>
      </w:pPr>
    </w:p>
    <w:p w14:paraId="6278DB65" w14:textId="77777777" w:rsidR="00B84A9D" w:rsidRPr="0053137A" w:rsidRDefault="00B84A9D" w:rsidP="0019742B">
      <w:pPr>
        <w:rPr>
          <w:rFonts w:ascii="Cambria Math" w:hAnsi="Cambria Math"/>
          <w:sz w:val="24"/>
          <w:szCs w:val="24"/>
        </w:rPr>
      </w:pPr>
    </w:p>
    <w:p w14:paraId="14222847" w14:textId="1CB1D80B" w:rsidR="002E6B37" w:rsidRPr="0053137A" w:rsidRDefault="002E6B37" w:rsidP="003417EE">
      <w:pPr>
        <w:pStyle w:val="Paragraphedeliste"/>
        <w:numPr>
          <w:ilvl w:val="0"/>
          <w:numId w:val="14"/>
        </w:numPr>
        <w:rPr>
          <w:rFonts w:ascii="Cambria Math" w:hAnsi="Cambria Math"/>
          <w:color w:val="00B050"/>
          <w:sz w:val="24"/>
          <w:szCs w:val="24"/>
          <w:u w:val="single"/>
        </w:rPr>
      </w:pPr>
      <w:r w:rsidRPr="0053137A">
        <w:rPr>
          <w:rFonts w:ascii="Cambria Math" w:hAnsi="Cambria Math"/>
          <w:color w:val="00B050"/>
          <w:sz w:val="24"/>
          <w:szCs w:val="24"/>
          <w:u w:val="single"/>
        </w:rPr>
        <w:t>Evolutions réciproques :</w:t>
      </w:r>
    </w:p>
    <w:p w14:paraId="7D6FEF13" w14:textId="77777777" w:rsidR="002E6B37" w:rsidRPr="0053137A" w:rsidRDefault="002E6B37" w:rsidP="0019742B">
      <w:pPr>
        <w:rPr>
          <w:rFonts w:ascii="Cambria Math" w:hAnsi="Cambria Math"/>
          <w:sz w:val="24"/>
          <w:szCs w:val="24"/>
        </w:rPr>
      </w:pPr>
      <w:r w:rsidRPr="0053137A">
        <w:rPr>
          <w:rFonts w:ascii="Cambria Math" w:hAnsi="Cambria Math"/>
          <w:color w:val="0070C0"/>
          <w:sz w:val="24"/>
          <w:szCs w:val="24"/>
          <w:u w:val="single"/>
        </w:rPr>
        <w:t>Définition 5 :</w:t>
      </w:r>
      <w:r w:rsidRPr="0053137A">
        <w:rPr>
          <w:rFonts w:ascii="Cambria Math" w:hAnsi="Cambria Math"/>
          <w:color w:val="0070C0"/>
          <w:sz w:val="24"/>
          <w:szCs w:val="24"/>
        </w:rPr>
        <w:t xml:space="preserve"> </w:t>
      </w:r>
      <w:r w:rsidRPr="0053137A">
        <w:rPr>
          <w:rFonts w:ascii="Cambria Math" w:hAnsi="Cambria Math"/>
          <w:sz w:val="24"/>
          <w:szCs w:val="24"/>
        </w:rPr>
        <w:t>On considère une quantité et on note t le taux qui permet de passer de VI à VF.</w:t>
      </w:r>
    </w:p>
    <w:p w14:paraId="4A33B073" w14:textId="77777777" w:rsidR="002E6B37" w:rsidRPr="0053137A" w:rsidRDefault="002E6B37" w:rsidP="0019742B">
      <w:pPr>
        <w:rPr>
          <w:rFonts w:ascii="Cambria Math" w:hAnsi="Cambria Math"/>
          <w:sz w:val="24"/>
          <w:szCs w:val="24"/>
        </w:rPr>
      </w:pPr>
      <w:r w:rsidRPr="0053137A">
        <w:rPr>
          <w:rFonts w:ascii="Cambria Math" w:hAnsi="Cambria Math"/>
          <w:sz w:val="24"/>
          <w:szCs w:val="24"/>
        </w:rPr>
        <w:t xml:space="preserve">Le </w:t>
      </w:r>
      <w:r w:rsidRPr="0053137A">
        <w:rPr>
          <w:rFonts w:ascii="Cambria Math" w:hAnsi="Cambria Math"/>
          <w:bCs w:val="0"/>
          <w:sz w:val="24"/>
          <w:szCs w:val="24"/>
        </w:rPr>
        <w:t>taux réciproque</w:t>
      </w:r>
      <w:r w:rsidRPr="0053137A">
        <w:rPr>
          <w:rFonts w:ascii="Cambria Math" w:hAnsi="Cambria Math"/>
          <w:sz w:val="24"/>
          <w:szCs w:val="24"/>
        </w:rPr>
        <w:t xml:space="preserve"> de t est le taux </w:t>
      </w:r>
      <w:proofErr w:type="gramStart"/>
      <w:r w:rsidRPr="0053137A">
        <w:rPr>
          <w:rFonts w:ascii="Cambria Math" w:hAnsi="Cambria Math"/>
          <w:sz w:val="24"/>
          <w:szCs w:val="24"/>
        </w:rPr>
        <w:t>t’ qui</w:t>
      </w:r>
      <w:proofErr w:type="gramEnd"/>
      <w:r w:rsidRPr="0053137A">
        <w:rPr>
          <w:rFonts w:ascii="Cambria Math" w:hAnsi="Cambria Math"/>
          <w:sz w:val="24"/>
          <w:szCs w:val="24"/>
        </w:rPr>
        <w:t xml:space="preserve"> permet de passer de VF à VI.</w:t>
      </w:r>
    </w:p>
    <w:p w14:paraId="3C05120E" w14:textId="77777777" w:rsidR="002E6B37" w:rsidRPr="0053137A" w:rsidRDefault="002E6B37" w:rsidP="0019742B">
      <w:pPr>
        <w:rPr>
          <w:rFonts w:ascii="Cambria Math" w:hAnsi="Cambria Math"/>
          <w:sz w:val="24"/>
          <w:szCs w:val="24"/>
        </w:rPr>
      </w:pPr>
      <w:r w:rsidRPr="0053137A">
        <w:rPr>
          <w:rFonts w:ascii="Cambria Math" w:hAnsi="Cambria Math"/>
          <w:sz w:val="24"/>
          <w:szCs w:val="24"/>
        </w:rPr>
        <w:t xml:space="preserve">Deux </w:t>
      </w:r>
      <w:r w:rsidRPr="0053137A">
        <w:rPr>
          <w:rFonts w:ascii="Cambria Math" w:hAnsi="Cambria Math"/>
          <w:bCs w:val="0"/>
          <w:sz w:val="24"/>
          <w:szCs w:val="24"/>
        </w:rPr>
        <w:t>évolutions</w:t>
      </w:r>
      <w:r w:rsidRPr="0053137A">
        <w:rPr>
          <w:rFonts w:ascii="Cambria Math" w:hAnsi="Cambria Math"/>
          <w:sz w:val="24"/>
          <w:szCs w:val="24"/>
        </w:rPr>
        <w:t xml:space="preserve"> sont dites </w:t>
      </w:r>
      <w:r w:rsidRPr="0053137A">
        <w:rPr>
          <w:rFonts w:ascii="Cambria Math" w:hAnsi="Cambria Math"/>
          <w:bCs w:val="0"/>
          <w:sz w:val="24"/>
          <w:szCs w:val="24"/>
        </w:rPr>
        <w:t>réciproques</w:t>
      </w:r>
      <w:r w:rsidRPr="0053137A">
        <w:rPr>
          <w:rFonts w:ascii="Cambria Math" w:hAnsi="Cambria Math"/>
          <w:sz w:val="24"/>
          <w:szCs w:val="24"/>
        </w:rPr>
        <w:t xml:space="preserve"> lorsque le coefficient multiplicateur global de ces deux évolutions vaut 1.</w:t>
      </w:r>
    </w:p>
    <w:p w14:paraId="2A250991" w14:textId="77777777" w:rsidR="003417EE" w:rsidRPr="0053137A" w:rsidRDefault="002E6B37" w:rsidP="0019742B">
      <w:pPr>
        <w:rPr>
          <w:rFonts w:ascii="Cambria Math" w:hAnsi="Cambria Math"/>
          <w:sz w:val="24"/>
          <w:szCs w:val="24"/>
        </w:rPr>
      </w:pPr>
      <w:r w:rsidRPr="0053137A">
        <w:rPr>
          <w:rFonts w:ascii="Cambria Math" w:hAnsi="Cambria Math"/>
          <w:b/>
          <w:bCs w:val="0"/>
          <w:color w:val="002060"/>
          <w:sz w:val="24"/>
          <w:szCs w:val="24"/>
          <w:u w:val="single"/>
        </w:rPr>
        <w:t>Propriété 4 :</w:t>
      </w:r>
      <w:r w:rsidRPr="0053137A">
        <w:rPr>
          <w:rFonts w:ascii="Cambria Math" w:hAnsi="Cambria Math"/>
          <w:color w:val="002060"/>
          <w:sz w:val="24"/>
          <w:szCs w:val="24"/>
        </w:rPr>
        <w:t xml:space="preserve"> </w:t>
      </w:r>
      <w:r w:rsidRPr="0053137A">
        <w:rPr>
          <w:rFonts w:ascii="Cambria Math" w:hAnsi="Cambria Math"/>
          <w:sz w:val="24"/>
          <w:szCs w:val="24"/>
        </w:rPr>
        <w:t>Une quantité Q</w:t>
      </w:r>
      <w:r w:rsidRPr="0053137A">
        <w:rPr>
          <w:rFonts w:ascii="Cambria Math" w:hAnsi="Cambria Math"/>
          <w:sz w:val="24"/>
          <w:szCs w:val="24"/>
          <w:vertAlign w:val="subscript"/>
        </w:rPr>
        <w:t>1</w:t>
      </w:r>
      <w:r w:rsidRPr="0053137A">
        <w:rPr>
          <w:rFonts w:ascii="Cambria Math" w:hAnsi="Cambria Math"/>
          <w:sz w:val="24"/>
          <w:szCs w:val="24"/>
        </w:rPr>
        <w:t xml:space="preserve"> subit une évolution au taux t pour obtenir une quantité Q</w:t>
      </w:r>
      <w:r w:rsidRPr="0053137A">
        <w:rPr>
          <w:rFonts w:ascii="Cambria Math" w:hAnsi="Cambria Math"/>
          <w:sz w:val="24"/>
          <w:szCs w:val="24"/>
          <w:vertAlign w:val="subscript"/>
        </w:rPr>
        <w:t xml:space="preserve">2. </w:t>
      </w:r>
      <w:r w:rsidRPr="0053137A">
        <w:rPr>
          <w:rFonts w:ascii="Cambria Math" w:hAnsi="Cambria Math"/>
          <w:sz w:val="24"/>
          <w:szCs w:val="24"/>
        </w:rPr>
        <w:t xml:space="preserve">On désigne par </w:t>
      </w:r>
      <w:proofErr w:type="gramStart"/>
      <w:r w:rsidRPr="0053137A">
        <w:rPr>
          <w:rFonts w:ascii="Cambria Math" w:hAnsi="Cambria Math"/>
          <w:sz w:val="24"/>
          <w:szCs w:val="24"/>
        </w:rPr>
        <w:t>t’ le</w:t>
      </w:r>
      <w:proofErr w:type="gramEnd"/>
      <w:r w:rsidRPr="0053137A">
        <w:rPr>
          <w:rFonts w:ascii="Cambria Math" w:hAnsi="Cambria Math"/>
          <w:sz w:val="24"/>
          <w:szCs w:val="24"/>
        </w:rPr>
        <w:t xml:space="preserve"> taux d’évolution réciproque de Q</w:t>
      </w:r>
      <w:r w:rsidRPr="0053137A">
        <w:rPr>
          <w:rFonts w:ascii="Cambria Math" w:hAnsi="Cambria Math"/>
          <w:sz w:val="24"/>
          <w:szCs w:val="24"/>
          <w:vertAlign w:val="subscript"/>
        </w:rPr>
        <w:t>2</w:t>
      </w:r>
      <w:r w:rsidRPr="0053137A">
        <w:rPr>
          <w:rFonts w:ascii="Cambria Math" w:hAnsi="Cambria Math"/>
          <w:sz w:val="24"/>
          <w:szCs w:val="24"/>
        </w:rPr>
        <w:t xml:space="preserve"> à Q</w:t>
      </w:r>
      <w:r w:rsidRPr="0053137A">
        <w:rPr>
          <w:rFonts w:ascii="Cambria Math" w:hAnsi="Cambria Math"/>
          <w:sz w:val="24"/>
          <w:szCs w:val="24"/>
          <w:vertAlign w:val="subscript"/>
        </w:rPr>
        <w:t>1</w:t>
      </w:r>
      <w:r w:rsidRPr="0053137A">
        <w:rPr>
          <w:rFonts w:ascii="Cambria Math" w:hAnsi="Cambria Math"/>
          <w:sz w:val="24"/>
          <w:szCs w:val="24"/>
        </w:rPr>
        <w:t xml:space="preserve">. </w:t>
      </w:r>
    </w:p>
    <w:p w14:paraId="1B5FC959" w14:textId="1E03D7D8" w:rsidR="002E6B37" w:rsidRPr="0053137A" w:rsidRDefault="002E6B37" w:rsidP="0019742B">
      <w:pPr>
        <w:rPr>
          <w:rFonts w:ascii="Cambria Math" w:hAnsi="Cambria Math"/>
          <w:sz w:val="24"/>
          <w:szCs w:val="24"/>
        </w:rPr>
      </w:pPr>
      <w:r w:rsidRPr="0053137A">
        <w:rPr>
          <w:rFonts w:ascii="Cambria Math" w:hAnsi="Cambria Math"/>
          <w:sz w:val="24"/>
          <w:szCs w:val="24"/>
        </w:rPr>
        <w:t>Alors :</w:t>
      </w:r>
      <w:r w:rsidR="003417EE" w:rsidRPr="0053137A">
        <w:rPr>
          <w:rFonts w:ascii="Cambria Math" w:hAnsi="Cambria Math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1+t</m:t>
            </m:r>
          </m:e>
        </m:d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1+t'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=1</m:t>
        </m:r>
      </m:oMath>
      <w:r w:rsidRPr="0053137A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44BC1E18" w14:textId="769B45C2" w:rsidR="00213E85" w:rsidRPr="0053137A" w:rsidRDefault="003417EE" w:rsidP="0019742B">
      <w:pPr>
        <w:rPr>
          <w:rFonts w:ascii="Cambria Math" w:hAnsi="Cambria Math"/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 xml:space="preserve">             1+t'=</m:t>
        </m:r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1+t</m:t>
            </m:r>
          </m:den>
        </m:f>
      </m:oMath>
      <w:r w:rsidR="002E6B37" w:rsidRPr="0053137A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="00213E85" w:rsidRPr="0053137A">
        <w:rPr>
          <w:rFonts w:ascii="Cambria Math" w:hAnsi="Cambria Math"/>
          <w:color w:val="00B050"/>
          <w:sz w:val="24"/>
          <w:szCs w:val="24"/>
        </w:rPr>
        <w:t xml:space="preserve"> </w:t>
      </w:r>
    </w:p>
    <w:p w14:paraId="7FDB527C" w14:textId="2A5DE9A4" w:rsidR="002E6B37" w:rsidRPr="0053137A" w:rsidRDefault="002E6B37" w:rsidP="0019742B">
      <w:pPr>
        <w:rPr>
          <w:rFonts w:ascii="Cambria Math" w:hAnsi="Cambria Math"/>
          <w:sz w:val="24"/>
          <w:szCs w:val="24"/>
        </w:rPr>
      </w:pPr>
      <w:r w:rsidRPr="0053137A">
        <w:rPr>
          <w:rFonts w:ascii="Cambria Math" w:hAnsi="Cambria Math"/>
          <w:color w:val="7030A0"/>
          <w:sz w:val="24"/>
          <w:szCs w:val="24"/>
          <w:u w:val="single"/>
        </w:rPr>
        <w:lastRenderedPageBreak/>
        <w:t>Exemple :</w:t>
      </w:r>
      <w:r w:rsidRPr="0053137A">
        <w:rPr>
          <w:rFonts w:ascii="Cambria Math" w:hAnsi="Cambria Math"/>
          <w:color w:val="7030A0"/>
          <w:sz w:val="24"/>
          <w:szCs w:val="24"/>
        </w:rPr>
        <w:t xml:space="preserve"> </w:t>
      </w:r>
      <w:r w:rsidRPr="0053137A">
        <w:rPr>
          <w:rFonts w:ascii="Cambria Math" w:hAnsi="Cambria Math"/>
          <w:sz w:val="24"/>
          <w:szCs w:val="24"/>
        </w:rPr>
        <w:t xml:space="preserve">Apres avoir augmenté tous ses prix de 20% avant Noel, un </w:t>
      </w:r>
      <w:r w:rsidR="00A06915" w:rsidRPr="0053137A">
        <w:rPr>
          <w:rFonts w:ascii="Cambria Math" w:hAnsi="Cambria Math"/>
          <w:sz w:val="24"/>
          <w:szCs w:val="24"/>
        </w:rPr>
        <w:t>site marchand désire revenir à ses prix d’origine. De quel pourcentage le marchand doit il diminuer ses prix pour revenir au prix d’origine ?</w:t>
      </w:r>
    </w:p>
    <w:p w14:paraId="27CF5FC2" w14:textId="7E4FFD0F" w:rsidR="00AC0523" w:rsidRPr="0053137A" w:rsidRDefault="00AC0523" w:rsidP="0019742B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53137A">
        <w:rPr>
          <w:rFonts w:ascii="Cambria Math" w:hAnsi="Cambria Math"/>
          <w:color w:val="7030A0"/>
          <w:sz w:val="24"/>
          <w:szCs w:val="24"/>
          <w:u w:val="single"/>
        </w:rPr>
        <w:t>Exercices d’applications : 44, 47, 50,52, 54, 66, 67, 73, 80, 85, 95, 96,100</w:t>
      </w:r>
      <w:r w:rsidR="00A16EA6" w:rsidRPr="0053137A">
        <w:rPr>
          <w:rFonts w:ascii="Cambria Math" w:hAnsi="Cambria Math"/>
          <w:color w:val="7030A0"/>
          <w:sz w:val="24"/>
          <w:szCs w:val="24"/>
          <w:u w:val="single"/>
        </w:rPr>
        <w:t xml:space="preserve"> p. 284</w:t>
      </w:r>
    </w:p>
    <w:p w14:paraId="33969B4E" w14:textId="33D0E05F" w:rsidR="0096031E" w:rsidRPr="0053137A" w:rsidRDefault="0096031E" w:rsidP="0019742B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6F3C589A" w14:textId="791FFFB5" w:rsidR="0096031E" w:rsidRPr="0053137A" w:rsidRDefault="0096031E" w:rsidP="0019742B">
      <w:pPr>
        <w:rPr>
          <w:rFonts w:ascii="Cambria Math" w:hAnsi="Cambria Math"/>
          <w:sz w:val="24"/>
          <w:szCs w:val="24"/>
        </w:rPr>
      </w:pPr>
    </w:p>
    <w:p w14:paraId="5BA1B505" w14:textId="77777777" w:rsidR="0096031E" w:rsidRPr="0053137A" w:rsidRDefault="0096031E" w:rsidP="0019742B">
      <w:pPr>
        <w:rPr>
          <w:rFonts w:ascii="Cambria Math" w:hAnsi="Cambria Math"/>
          <w:sz w:val="24"/>
          <w:szCs w:val="24"/>
        </w:rPr>
      </w:pPr>
    </w:p>
    <w:p w14:paraId="711308B4" w14:textId="0241C832" w:rsidR="003417EE" w:rsidRPr="0053137A" w:rsidRDefault="003417EE" w:rsidP="0019742B">
      <w:pPr>
        <w:rPr>
          <w:rFonts w:ascii="Cambria Math" w:hAnsi="Cambria Math"/>
          <w:sz w:val="24"/>
          <w:szCs w:val="24"/>
        </w:rPr>
      </w:pPr>
    </w:p>
    <w:p w14:paraId="22D82716" w14:textId="75C0EEFF" w:rsidR="00A06915" w:rsidRPr="0053137A" w:rsidRDefault="00A06915" w:rsidP="0019742B">
      <w:pPr>
        <w:rPr>
          <w:rFonts w:ascii="Cambria Math" w:hAnsi="Cambria Math"/>
          <w:sz w:val="24"/>
          <w:szCs w:val="24"/>
        </w:rPr>
      </w:pPr>
    </w:p>
    <w:p w14:paraId="59602DD7" w14:textId="77777777" w:rsidR="00A06915" w:rsidRPr="0053137A" w:rsidRDefault="00A06915" w:rsidP="0019742B">
      <w:pPr>
        <w:rPr>
          <w:rFonts w:ascii="Cambria Math" w:hAnsi="Cambria Math"/>
          <w:sz w:val="24"/>
          <w:szCs w:val="24"/>
        </w:rPr>
      </w:pPr>
    </w:p>
    <w:p w14:paraId="6B8DE911" w14:textId="77777777" w:rsidR="00F225D7" w:rsidRPr="0053137A" w:rsidRDefault="00F225D7" w:rsidP="0019742B">
      <w:pPr>
        <w:rPr>
          <w:rFonts w:ascii="Cambria Math" w:hAnsi="Cambria Math" w:cs="Calibri"/>
          <w:color w:val="00B050"/>
          <w:sz w:val="24"/>
          <w:szCs w:val="24"/>
        </w:rPr>
      </w:pPr>
    </w:p>
    <w:p w14:paraId="3E331E59" w14:textId="77777777" w:rsidR="00F225D7" w:rsidRPr="0053137A" w:rsidRDefault="00F225D7" w:rsidP="0019742B">
      <w:pPr>
        <w:rPr>
          <w:rFonts w:ascii="Cambria Math" w:hAnsi="Cambria Math" w:cs="Calibri"/>
          <w:sz w:val="24"/>
          <w:szCs w:val="24"/>
        </w:rPr>
      </w:pPr>
    </w:p>
    <w:p w14:paraId="4A2008D5" w14:textId="77777777" w:rsidR="00F46A51" w:rsidRPr="0053137A" w:rsidRDefault="00F46A51" w:rsidP="0019742B">
      <w:pPr>
        <w:rPr>
          <w:rFonts w:ascii="Cambria Math" w:hAnsi="Cambria Math" w:cs="Calibri"/>
          <w:sz w:val="24"/>
          <w:szCs w:val="24"/>
        </w:rPr>
      </w:pPr>
    </w:p>
    <w:p w14:paraId="49FFBEAD" w14:textId="77777777" w:rsidR="00F46A51" w:rsidRPr="0053137A" w:rsidRDefault="00F46A51" w:rsidP="0019742B">
      <w:pPr>
        <w:rPr>
          <w:rFonts w:ascii="Cambria Math" w:hAnsi="Cambria Math" w:cs="Calibri"/>
          <w:sz w:val="24"/>
          <w:szCs w:val="24"/>
        </w:rPr>
      </w:pPr>
    </w:p>
    <w:sectPr w:rsidR="00F46A51" w:rsidRPr="0053137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DAC08B" w14:textId="77777777" w:rsidR="00FB5D39" w:rsidRDefault="00FB5D39" w:rsidP="00607F59">
      <w:pPr>
        <w:spacing w:after="0" w:line="240" w:lineRule="auto"/>
      </w:pPr>
      <w:r>
        <w:separator/>
      </w:r>
    </w:p>
  </w:endnote>
  <w:endnote w:type="continuationSeparator" w:id="0">
    <w:p w14:paraId="7E5B0815" w14:textId="77777777" w:rsidR="00FB5D39" w:rsidRDefault="00FB5D39" w:rsidP="00607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2"/>
        <w:szCs w:val="22"/>
      </w:rPr>
      <w:id w:val="-1402602487"/>
      <w:docPartObj>
        <w:docPartGallery w:val="Page Numbers (Bottom of Page)"/>
        <w:docPartUnique/>
      </w:docPartObj>
    </w:sdtPr>
    <w:sdtEndPr/>
    <w:sdtContent>
      <w:p w14:paraId="0C022121" w14:textId="6522023E" w:rsidR="00A16EA6" w:rsidRPr="00596380" w:rsidRDefault="00A16EA6" w:rsidP="00607F59">
        <w:pPr>
          <w:pStyle w:val="Pieddepage"/>
          <w:pBdr>
            <w:top w:val="single" w:sz="4" w:space="1" w:color="auto"/>
          </w:pBdr>
          <w:rPr>
            <w:sz w:val="22"/>
            <w:szCs w:val="22"/>
          </w:rPr>
        </w:pPr>
        <w:r w:rsidRPr="00596380">
          <w:rPr>
            <w:sz w:val="22"/>
            <w:szCs w:val="22"/>
          </w:rPr>
          <w:fldChar w:fldCharType="begin"/>
        </w:r>
        <w:r w:rsidRPr="00596380">
          <w:rPr>
            <w:sz w:val="22"/>
            <w:szCs w:val="22"/>
          </w:rPr>
          <w:instrText>PAGE   \* MERGEFORMAT</w:instrText>
        </w:r>
        <w:r w:rsidRPr="00596380">
          <w:rPr>
            <w:sz w:val="22"/>
            <w:szCs w:val="22"/>
          </w:rPr>
          <w:fldChar w:fldCharType="separate"/>
        </w:r>
        <w:r w:rsidRPr="00596380">
          <w:rPr>
            <w:sz w:val="22"/>
            <w:szCs w:val="22"/>
          </w:rPr>
          <w:t>2</w:t>
        </w:r>
        <w:r w:rsidRPr="00596380">
          <w:rPr>
            <w:sz w:val="22"/>
            <w:szCs w:val="22"/>
          </w:rPr>
          <w:fldChar w:fldCharType="end"/>
        </w:r>
        <w:r w:rsidRPr="00596380">
          <w:rPr>
            <w:sz w:val="22"/>
            <w:szCs w:val="22"/>
          </w:rPr>
          <w:tab/>
        </w:r>
        <w:r w:rsidRPr="00596380">
          <w:rPr>
            <w:sz w:val="22"/>
            <w:szCs w:val="22"/>
          </w:rPr>
          <w:tab/>
        </w:r>
        <w:r w:rsidRPr="00596380">
          <w:rPr>
            <w:rFonts w:cstheme="minorHAnsi"/>
            <w:sz w:val="22"/>
            <w:szCs w:val="22"/>
          </w:rPr>
          <w:t xml:space="preserve">© </w:t>
        </w:r>
        <w:r w:rsidRPr="00596380">
          <w:rPr>
            <w:sz w:val="22"/>
            <w:szCs w:val="22"/>
          </w:rPr>
          <w:t>Benaroch V1 10/2019</w:t>
        </w:r>
      </w:p>
    </w:sdtContent>
  </w:sdt>
  <w:p w14:paraId="17D1F4E9" w14:textId="26BEA9C2" w:rsidR="00A16EA6" w:rsidRPr="00596380" w:rsidRDefault="00A16EA6" w:rsidP="00607F59">
    <w:pPr>
      <w:pStyle w:val="Pieddepage"/>
      <w:pBdr>
        <w:top w:val="single" w:sz="4" w:space="1" w:color="auto"/>
      </w:pBd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B744AD" w14:textId="77777777" w:rsidR="00FB5D39" w:rsidRDefault="00FB5D39" w:rsidP="00607F59">
      <w:pPr>
        <w:spacing w:after="0" w:line="240" w:lineRule="auto"/>
      </w:pPr>
      <w:r>
        <w:separator/>
      </w:r>
    </w:p>
  </w:footnote>
  <w:footnote w:type="continuationSeparator" w:id="0">
    <w:p w14:paraId="704456F3" w14:textId="77777777" w:rsidR="00FB5D39" w:rsidRDefault="00FB5D39" w:rsidP="00607F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91484"/>
    <w:multiLevelType w:val="hybridMultilevel"/>
    <w:tmpl w:val="F128115E"/>
    <w:lvl w:ilvl="0" w:tplc="1CA8DE4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8D40DA"/>
    <w:multiLevelType w:val="hybridMultilevel"/>
    <w:tmpl w:val="2F9E30F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93E23"/>
    <w:multiLevelType w:val="hybridMultilevel"/>
    <w:tmpl w:val="2230CF9E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F3DD6"/>
    <w:multiLevelType w:val="hybridMultilevel"/>
    <w:tmpl w:val="7AEE6B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354F29"/>
    <w:multiLevelType w:val="hybridMultilevel"/>
    <w:tmpl w:val="02A4CF42"/>
    <w:lvl w:ilvl="0" w:tplc="E5743D8C">
      <w:start w:val="1"/>
      <w:numFmt w:val="upperLetter"/>
      <w:lvlText w:val="%1."/>
      <w:lvlJc w:val="left"/>
      <w:pPr>
        <w:ind w:left="720" w:hanging="360"/>
      </w:pPr>
      <w:rPr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C96A11"/>
    <w:multiLevelType w:val="hybridMultilevel"/>
    <w:tmpl w:val="785CE104"/>
    <w:lvl w:ilvl="0" w:tplc="B5F2BD4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485400E6"/>
    <w:multiLevelType w:val="hybridMultilevel"/>
    <w:tmpl w:val="C694C8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58037A"/>
    <w:multiLevelType w:val="hybridMultilevel"/>
    <w:tmpl w:val="E72C1C50"/>
    <w:lvl w:ilvl="0" w:tplc="E5743D8C">
      <w:start w:val="1"/>
      <w:numFmt w:val="upperLetter"/>
      <w:lvlText w:val="%1."/>
      <w:lvlJc w:val="left"/>
      <w:pPr>
        <w:ind w:left="720" w:hanging="360"/>
      </w:pPr>
      <w:rPr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E5F7F"/>
    <w:multiLevelType w:val="hybridMultilevel"/>
    <w:tmpl w:val="6CAC897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787E95"/>
    <w:multiLevelType w:val="hybridMultilevel"/>
    <w:tmpl w:val="C936A41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3A048B9"/>
    <w:multiLevelType w:val="hybridMultilevel"/>
    <w:tmpl w:val="A53EA3D4"/>
    <w:lvl w:ilvl="0" w:tplc="2FE02318">
      <w:start w:val="1"/>
      <w:numFmt w:val="upperLetter"/>
      <w:lvlText w:val="%1."/>
      <w:lvlJc w:val="left"/>
      <w:pPr>
        <w:ind w:left="420" w:hanging="360"/>
      </w:pPr>
      <w:rPr>
        <w:rFonts w:cstheme="minorBidi" w:hint="default"/>
        <w:color w:val="00B050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671F5AD8"/>
    <w:multiLevelType w:val="hybridMultilevel"/>
    <w:tmpl w:val="545CCA3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4A4B02"/>
    <w:multiLevelType w:val="hybridMultilevel"/>
    <w:tmpl w:val="C1F68EC8"/>
    <w:lvl w:ilvl="0" w:tplc="015A4D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47698E"/>
    <w:multiLevelType w:val="hybridMultilevel"/>
    <w:tmpl w:val="3F12FD68"/>
    <w:lvl w:ilvl="0" w:tplc="2ABCF1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4"/>
  </w:num>
  <w:num w:numId="5">
    <w:abstractNumId w:val="3"/>
  </w:num>
  <w:num w:numId="6">
    <w:abstractNumId w:val="7"/>
  </w:num>
  <w:num w:numId="7">
    <w:abstractNumId w:val="6"/>
  </w:num>
  <w:num w:numId="8">
    <w:abstractNumId w:val="13"/>
  </w:num>
  <w:num w:numId="9">
    <w:abstractNumId w:val="0"/>
  </w:num>
  <w:num w:numId="10">
    <w:abstractNumId w:val="5"/>
  </w:num>
  <w:num w:numId="11">
    <w:abstractNumId w:val="12"/>
  </w:num>
  <w:num w:numId="12">
    <w:abstractNumId w:val="10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879"/>
    <w:rsid w:val="00007D56"/>
    <w:rsid w:val="000769F1"/>
    <w:rsid w:val="000A6C97"/>
    <w:rsid w:val="0018027D"/>
    <w:rsid w:val="0019742B"/>
    <w:rsid w:val="001D0621"/>
    <w:rsid w:val="00213E85"/>
    <w:rsid w:val="00223DDC"/>
    <w:rsid w:val="002934F2"/>
    <w:rsid w:val="002E6B37"/>
    <w:rsid w:val="00301C58"/>
    <w:rsid w:val="00340B9A"/>
    <w:rsid w:val="003417EE"/>
    <w:rsid w:val="00344CB7"/>
    <w:rsid w:val="003B3D99"/>
    <w:rsid w:val="00455EE5"/>
    <w:rsid w:val="0053137A"/>
    <w:rsid w:val="0059256C"/>
    <w:rsid w:val="00594368"/>
    <w:rsid w:val="00596380"/>
    <w:rsid w:val="005F6672"/>
    <w:rsid w:val="00607F59"/>
    <w:rsid w:val="00661B93"/>
    <w:rsid w:val="00671C26"/>
    <w:rsid w:val="007147D0"/>
    <w:rsid w:val="007437C3"/>
    <w:rsid w:val="00804876"/>
    <w:rsid w:val="00813857"/>
    <w:rsid w:val="00867B54"/>
    <w:rsid w:val="008C0409"/>
    <w:rsid w:val="00903111"/>
    <w:rsid w:val="0096031E"/>
    <w:rsid w:val="009C34EA"/>
    <w:rsid w:val="00A06915"/>
    <w:rsid w:val="00A16EA6"/>
    <w:rsid w:val="00A42D62"/>
    <w:rsid w:val="00AC0523"/>
    <w:rsid w:val="00B27CAC"/>
    <w:rsid w:val="00B74E5E"/>
    <w:rsid w:val="00B83FD9"/>
    <w:rsid w:val="00B84A9D"/>
    <w:rsid w:val="00B86DFC"/>
    <w:rsid w:val="00CE1A17"/>
    <w:rsid w:val="00D57CC4"/>
    <w:rsid w:val="00E206E3"/>
    <w:rsid w:val="00E250C7"/>
    <w:rsid w:val="00E41C41"/>
    <w:rsid w:val="00E87879"/>
    <w:rsid w:val="00EE576E"/>
    <w:rsid w:val="00F034E3"/>
    <w:rsid w:val="00F225D7"/>
    <w:rsid w:val="00F46A51"/>
    <w:rsid w:val="00FB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4465D"/>
  <w15:chartTrackingRefBased/>
  <w15:docId w15:val="{08939A0B-6DD6-4658-88FB-A54CB85CC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bCs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87879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E87879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18027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8027D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607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07F59"/>
  </w:style>
  <w:style w:type="paragraph" w:styleId="Pieddepage">
    <w:name w:val="footer"/>
    <w:basedOn w:val="Normal"/>
    <w:link w:val="PieddepageCar"/>
    <w:uiPriority w:val="99"/>
    <w:unhideWhenUsed/>
    <w:rsid w:val="00607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07F59"/>
  </w:style>
  <w:style w:type="character" w:styleId="Lienhypertextesuivivisit">
    <w:name w:val="FollowedHyperlink"/>
    <w:basedOn w:val="Policepardfaut"/>
    <w:uiPriority w:val="99"/>
    <w:semiHidden/>
    <w:unhideWhenUsed/>
    <w:rsid w:val="00B84A9D"/>
    <w:rPr>
      <w:color w:val="954F72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0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06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599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cp:lastPrinted>2020-01-22T08:56:00Z</cp:lastPrinted>
  <dcterms:created xsi:type="dcterms:W3CDTF">2020-08-11T11:20:00Z</dcterms:created>
  <dcterms:modified xsi:type="dcterms:W3CDTF">2020-08-11T11:20:00Z</dcterms:modified>
</cp:coreProperties>
</file>