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74B3E" w14:textId="58BB3185" w:rsidR="00804876" w:rsidRPr="00B53CD3" w:rsidRDefault="00B53CD3" w:rsidP="00B53CD3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B53CD3">
        <w:rPr>
          <w:rFonts w:ascii="Cambria Math" w:hAnsi="Cambria Math"/>
          <w:color w:val="002060"/>
          <w:sz w:val="32"/>
          <w:szCs w:val="32"/>
          <w:u w:val="single"/>
        </w:rPr>
        <w:t>Séquence 4</w:t>
      </w:r>
    </w:p>
    <w:p w14:paraId="20679947" w14:textId="1A0C4EBD" w:rsidR="00B53CD3" w:rsidRDefault="00B53CD3" w:rsidP="00B53CD3">
      <w:pPr>
        <w:jc w:val="center"/>
        <w:rPr>
          <w:rFonts w:ascii="Cambria Math" w:hAnsi="Cambria Math"/>
          <w:color w:val="002060"/>
          <w:sz w:val="32"/>
          <w:szCs w:val="32"/>
          <w:u w:val="single"/>
        </w:rPr>
      </w:pPr>
      <w:r w:rsidRPr="00B53CD3">
        <w:rPr>
          <w:rFonts w:ascii="Cambria Math" w:hAnsi="Cambria Math"/>
          <w:color w:val="002060"/>
          <w:sz w:val="32"/>
          <w:szCs w:val="32"/>
          <w:u w:val="single"/>
        </w:rPr>
        <w:t>Limites de fonctions – Partie 2</w:t>
      </w:r>
    </w:p>
    <w:p w14:paraId="653566D9" w14:textId="4CB789E5" w:rsidR="00B53CD3" w:rsidRDefault="00B53CD3" w:rsidP="00B53CD3">
      <w:pPr>
        <w:rPr>
          <w:rFonts w:ascii="Cambria Math" w:hAnsi="Cambria Math"/>
          <w:color w:val="002060"/>
          <w:sz w:val="32"/>
          <w:szCs w:val="32"/>
          <w:u w:val="single"/>
        </w:rPr>
      </w:pPr>
    </w:p>
    <w:p w14:paraId="147A14AD" w14:textId="465DFEE6" w:rsidR="00B55271" w:rsidRDefault="00B55271" w:rsidP="00B55271">
      <w:pPr>
        <w:spacing w:after="0"/>
        <w:outlineLvl w:val="0"/>
        <w:rPr>
          <w:rFonts w:ascii="Cambria Math" w:hAnsi="Cambria Math"/>
          <w:color w:val="FF0000"/>
          <w:u w:val="single"/>
        </w:rPr>
      </w:pPr>
      <w:r>
        <w:rPr>
          <w:rFonts w:ascii="Cambria Math" w:hAnsi="Cambria Math"/>
          <w:color w:val="FF0000"/>
        </w:rPr>
        <w:t>I</w:t>
      </w:r>
      <w:r w:rsidRPr="00B55271">
        <w:rPr>
          <w:rFonts w:ascii="Cambria Math" w:hAnsi="Cambria Math"/>
          <w:color w:val="FF0000"/>
        </w:rPr>
        <w:t xml:space="preserve">. </w:t>
      </w:r>
      <w:r w:rsidRPr="00B55271">
        <w:rPr>
          <w:rFonts w:ascii="Cambria Math" w:hAnsi="Cambria Math"/>
          <w:color w:val="FF0000"/>
          <w:u w:val="single"/>
        </w:rPr>
        <w:t>Limite d'une fonction composée</w:t>
      </w:r>
    </w:p>
    <w:p w14:paraId="1F088D5C" w14:textId="32974413" w:rsidR="00B55271" w:rsidRPr="00B55271" w:rsidRDefault="00B55271" w:rsidP="00B55271">
      <w:pPr>
        <w:spacing w:after="0"/>
        <w:outlineLvl w:val="0"/>
        <w:rPr>
          <w:rFonts w:ascii="Cambria Math" w:hAnsi="Cambria Math"/>
          <w:color w:val="002060"/>
          <w:u w:val="single"/>
        </w:rPr>
      </w:pPr>
      <w:r w:rsidRPr="00B55271">
        <w:rPr>
          <w:rFonts w:ascii="Cambria Math" w:hAnsi="Cambria Math"/>
          <w:color w:val="002060"/>
          <w:u w:val="single"/>
        </w:rPr>
        <w:t>Activité 4 p. 165 : introduction de la notion de fonction composée et de sa limite</w:t>
      </w:r>
    </w:p>
    <w:p w14:paraId="2A77E646" w14:textId="77777777" w:rsidR="00B55271" w:rsidRPr="00B55271" w:rsidRDefault="00B55271" w:rsidP="00B55271">
      <w:pPr>
        <w:spacing w:after="0"/>
        <w:rPr>
          <w:rFonts w:ascii="Cambria Math" w:hAnsi="Cambria Math"/>
        </w:rPr>
      </w:pPr>
    </w:p>
    <w:p w14:paraId="54C9D276" w14:textId="77777777" w:rsidR="00B55271" w:rsidRPr="00B55271" w:rsidRDefault="00B55271" w:rsidP="00B55271">
      <w:pPr>
        <w:spacing w:after="0"/>
        <w:rPr>
          <w:rFonts w:ascii="Cambria Math" w:hAnsi="Cambria Math"/>
          <w:color w:val="008000"/>
        </w:rPr>
      </w:pPr>
      <w:r w:rsidRPr="00B55271">
        <w:rPr>
          <w:rFonts w:ascii="Cambria Math" w:hAnsi="Cambria Math"/>
          <w:color w:val="008000"/>
          <w:u w:val="single"/>
        </w:rPr>
        <w:t>Méthode :</w:t>
      </w:r>
      <w:r w:rsidRPr="00B55271">
        <w:rPr>
          <w:rFonts w:ascii="Cambria Math" w:hAnsi="Cambria Math"/>
          <w:color w:val="008000"/>
        </w:rPr>
        <w:t xml:space="preserve"> Déterminer la limite d'une fonction composée</w:t>
      </w:r>
    </w:p>
    <w:p w14:paraId="3F0EAE7E" w14:textId="40CDFF73" w:rsidR="00B55271" w:rsidRPr="00B55271" w:rsidRDefault="00B55271" w:rsidP="00B55271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/>
          <w:color w:val="3366FF"/>
        </w:rPr>
      </w:pPr>
      <w:r w:rsidRPr="00B55271">
        <w:rPr>
          <w:rFonts w:ascii="Cambria Math" w:hAnsi="Cambria Math" w:cs="Arial"/>
          <w:b/>
          <w:color w:val="3366FF"/>
        </w:rPr>
        <w:t xml:space="preserve"> </w:t>
      </w:r>
    </w:p>
    <w:p w14:paraId="3148FB0E" w14:textId="77777777" w:rsidR="00B55271" w:rsidRPr="00B55271" w:rsidRDefault="00B55271" w:rsidP="00B55271">
      <w:pPr>
        <w:spacing w:after="0"/>
        <w:rPr>
          <w:rFonts w:ascii="Cambria Math" w:hAnsi="Cambria Math"/>
        </w:rPr>
      </w:pPr>
      <w:r w:rsidRPr="00B55271">
        <w:rPr>
          <w:rFonts w:ascii="Cambria Math" w:hAnsi="Cambria Math"/>
        </w:rPr>
        <w:t xml:space="preserve">Soit la fonction </w:t>
      </w:r>
      <m:oMath>
        <m:r>
          <w:rPr>
            <w:rFonts w:ascii="Cambria Math" w:hAnsi="Cambria Math"/>
          </w:rPr>
          <m:t>f</m:t>
        </m:r>
      </m:oMath>
      <w:r w:rsidRPr="00B55271">
        <w:rPr>
          <w:rFonts w:ascii="Cambria Math" w:hAnsi="Cambria Math"/>
        </w:rPr>
        <w:t xml:space="preserve"> définie sur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 ; +∞</m:t>
            </m:r>
          </m:e>
        </m:d>
      </m:oMath>
      <w:r w:rsidRPr="00B55271">
        <w:rPr>
          <w:rFonts w:ascii="Cambria Math" w:hAnsi="Cambria Math"/>
        </w:rPr>
        <w:t xml:space="preserve"> par :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</m:e>
        </m:rad>
      </m:oMath>
    </w:p>
    <w:p w14:paraId="57D41569" w14:textId="77777777" w:rsidR="00B55271" w:rsidRPr="00B55271" w:rsidRDefault="00B55271" w:rsidP="00B55271">
      <w:pPr>
        <w:spacing w:after="0"/>
        <w:rPr>
          <w:rFonts w:ascii="Cambria Math" w:hAnsi="Cambria Math"/>
          <w:b/>
          <w:bCs/>
        </w:rPr>
      </w:pPr>
      <w:r w:rsidRPr="00B55271">
        <w:rPr>
          <w:rFonts w:ascii="Cambria Math" w:hAnsi="Cambria Math"/>
          <w:b/>
          <w:bCs/>
        </w:rPr>
        <w:t xml:space="preserve">Calculer la limite de la fonction </w:t>
      </w:r>
      <w:r w:rsidRPr="00B55271">
        <w:rPr>
          <w:rFonts w:ascii="Cambria Math" w:hAnsi="Cambria Math"/>
          <w:b/>
          <w:bCs/>
          <w:i/>
        </w:rPr>
        <w:t>f</w:t>
      </w:r>
      <w:r w:rsidRPr="00B55271">
        <w:rPr>
          <w:rFonts w:ascii="Cambria Math" w:hAnsi="Cambria Math"/>
          <w:b/>
          <w:bCs/>
        </w:rPr>
        <w:t xml:space="preserve"> en </w:t>
      </w:r>
      <w:r w:rsidRPr="00B55271">
        <w:rPr>
          <w:rFonts w:ascii="Cambria Math" w:hAnsi="Cambria Math"/>
          <w:b/>
          <w:bCs/>
          <w:noProof/>
          <w:position w:val="-4"/>
        </w:rPr>
        <w:object w:dxaOrig="380" w:dyaOrig="220" w14:anchorId="50A63C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18pt;height:11.1pt;mso-width-percent:0;mso-height-percent:0;mso-width-percent:0;mso-height-percent:0" o:ole="">
            <v:imagedata r:id="rId5" o:title=""/>
          </v:shape>
          <o:OLEObject Type="Embed" ProgID="Equation.DSMT4" ShapeID="_x0000_i1026" DrawAspect="Content" ObjectID="_1658488473" r:id="rId6"/>
        </w:object>
      </w:r>
      <w:r w:rsidRPr="00B55271">
        <w:rPr>
          <w:rFonts w:ascii="Cambria Math" w:hAnsi="Cambria Math"/>
          <w:b/>
          <w:bCs/>
        </w:rPr>
        <w:t>.</w:t>
      </w:r>
    </w:p>
    <w:p w14:paraId="7E46485D" w14:textId="77777777" w:rsidR="00B55271" w:rsidRPr="00B55271" w:rsidRDefault="00B55271" w:rsidP="00B55271">
      <w:pPr>
        <w:spacing w:after="0"/>
        <w:rPr>
          <w:rFonts w:ascii="Cambria Math" w:hAnsi="Cambria Math"/>
          <w:b/>
          <w:bCs/>
          <w:u w:val="single"/>
        </w:rPr>
      </w:pPr>
    </w:p>
    <w:p w14:paraId="3361BB85" w14:textId="77777777" w:rsidR="00B55271" w:rsidRPr="00B55271" w:rsidRDefault="00B55271" w:rsidP="00B55271">
      <w:pPr>
        <w:spacing w:after="0"/>
        <w:rPr>
          <w:rFonts w:ascii="Cambria Math" w:hAnsi="Cambria Math"/>
        </w:rPr>
      </w:pPr>
      <w:r w:rsidRPr="00B55271">
        <w:rPr>
          <w:rFonts w:ascii="Cambria Math" w:hAnsi="Cambria Math"/>
        </w:rPr>
        <w:t xml:space="preserve">On a :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  <m:r>
              <w:rPr>
                <w:rFonts w:ascii="Cambria Math" w:hAnsi="Cambria Math"/>
              </w:rPr>
              <m:t xml:space="preserve"> =0</m:t>
            </m:r>
          </m:e>
        </m:func>
      </m:oMath>
      <w:r w:rsidRPr="00B55271">
        <w:rPr>
          <w:rFonts w:ascii="Cambria Math" w:hAnsi="Cambria Math"/>
        </w:rPr>
        <w:t xml:space="preserve">, donc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  <m:r>
              <w:rPr>
                <w:rFonts w:ascii="Cambria Math" w:hAnsi="Cambria Math"/>
                <w:color w:val="00B050"/>
              </w:rPr>
              <m:t>2-</m:t>
            </m:r>
          </m:fName>
          <m:e>
            <m:f>
              <m:fPr>
                <m:ctrlPr>
                  <w:rPr>
                    <w:rFonts w:ascii="Cambria Math" w:hAnsi="Cambria Math"/>
                    <w:i/>
                    <w:color w:val="00B050"/>
                  </w:rPr>
                </m:ctrlPr>
              </m:fPr>
              <m:num>
                <m:r>
                  <w:rPr>
                    <w:rFonts w:ascii="Cambria Math" w:hAnsi="Cambria Math"/>
                    <w:color w:val="00B050"/>
                  </w:rPr>
                  <m:t>1</m:t>
                </m:r>
              </m:num>
              <m:den>
                <m:r>
                  <w:rPr>
                    <w:rFonts w:ascii="Cambria Math" w:hAnsi="Cambria Math"/>
                    <w:color w:val="00B050"/>
                  </w:rPr>
                  <m:t>x</m:t>
                </m:r>
              </m:den>
            </m:f>
            <m:r>
              <w:rPr>
                <w:rFonts w:ascii="Cambria Math" w:hAnsi="Cambria Math"/>
              </w:rPr>
              <m:t xml:space="preserve"> =</m:t>
            </m:r>
            <m:r>
              <w:rPr>
                <w:rFonts w:ascii="Cambria Math" w:hAnsi="Cambria Math"/>
                <w:color w:val="00B050"/>
              </w:rPr>
              <m:t>2</m:t>
            </m:r>
          </m:e>
        </m:func>
      </m:oMath>
      <w:r w:rsidRPr="00B55271">
        <w:rPr>
          <w:rFonts w:ascii="Cambria Math" w:hAnsi="Cambria Math"/>
        </w:rPr>
        <w:t xml:space="preserve">   </w:t>
      </w:r>
    </w:p>
    <w:p w14:paraId="47639D4E" w14:textId="77777777" w:rsidR="00B55271" w:rsidRPr="00B55271" w:rsidRDefault="00B55271" w:rsidP="00B55271">
      <w:pPr>
        <w:spacing w:after="0"/>
        <w:rPr>
          <w:rFonts w:ascii="Cambria Math" w:hAnsi="Cambria Math"/>
        </w:rPr>
      </w:pPr>
      <w:r w:rsidRPr="00B55271">
        <w:rPr>
          <w:rFonts w:ascii="Cambria Math" w:hAnsi="Cambria Math"/>
        </w:rPr>
        <w:t xml:space="preserve">Donc, comme limite de fonction composée :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B050"/>
                  </w:rPr>
                  <m:t>2-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B05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B05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B050"/>
                      </w:rPr>
                      <m:t>x</m:t>
                    </m:r>
                  </m:den>
                </m:f>
              </m:e>
            </m:rad>
          </m:fName>
          <m:e>
            <m:r>
              <w:rPr>
                <w:rFonts w:ascii="Cambria Math" w:hAnsi="Cambria Math"/>
              </w:rPr>
              <m:t xml:space="preserve"> =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B050"/>
                  </w:rPr>
                  <m:t>2</m:t>
                </m:r>
              </m:e>
            </m:rad>
          </m:e>
        </m:func>
      </m:oMath>
    </w:p>
    <w:p w14:paraId="539697D2" w14:textId="05C002FC" w:rsidR="00B55271" w:rsidRDefault="00B55271" w:rsidP="00B55271">
      <w:pPr>
        <w:spacing w:after="0"/>
        <w:rPr>
          <w:rFonts w:ascii="Cambria Math" w:hAnsi="Cambria Math"/>
        </w:rPr>
      </w:pPr>
      <w:r w:rsidRPr="00B55271">
        <w:rPr>
          <w:rFonts w:ascii="Cambria Math" w:hAnsi="Cambria Math"/>
        </w:rPr>
        <w:t xml:space="preserve">On peut en effet poser </w:t>
      </w:r>
      <m:oMath>
        <m:r>
          <w:rPr>
            <w:rFonts w:ascii="Cambria Math" w:hAnsi="Cambria Math"/>
            <w:color w:val="00B050"/>
          </w:rPr>
          <m:t>X=2-</m:t>
        </m:r>
        <m:f>
          <m:fPr>
            <m:ctrlPr>
              <w:rPr>
                <w:rFonts w:ascii="Cambria Math" w:hAnsi="Cambria Math"/>
                <w:i/>
                <w:color w:val="00B050"/>
              </w:rPr>
            </m:ctrlPr>
          </m:fPr>
          <m:num>
            <m:r>
              <w:rPr>
                <w:rFonts w:ascii="Cambria Math" w:hAnsi="Cambria Math"/>
                <w:color w:val="00B050"/>
              </w:rPr>
              <m:t>1</m:t>
            </m:r>
          </m:num>
          <m:den>
            <m:r>
              <w:rPr>
                <w:rFonts w:ascii="Cambria Math" w:hAnsi="Cambria Math"/>
                <w:color w:val="00B050"/>
              </w:rPr>
              <m:t>x</m:t>
            </m:r>
          </m:den>
        </m:f>
      </m:oMath>
      <w:r w:rsidRPr="00B55271">
        <w:rPr>
          <w:rFonts w:ascii="Cambria Math" w:hAnsi="Cambria Math"/>
          <w:color w:val="00B050"/>
        </w:rPr>
        <w:t xml:space="preserve"> </w:t>
      </w:r>
      <w:r w:rsidRPr="00B55271">
        <w:rPr>
          <w:rFonts w:ascii="Cambria Math" w:hAnsi="Cambria Math"/>
        </w:rPr>
        <w:t xml:space="preserve">et calculer </w:t>
      </w:r>
      <m:oMath>
        <m:limLow>
          <m:limLowPr>
            <m:ctrlPr>
              <w:rPr>
                <w:rFonts w:ascii="Cambria Math" w:hAnsi="Cambria Math"/>
                <w:i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  <w:color w:val="00B050"/>
              </w:rPr>
              <m:t>X→2</m:t>
            </m:r>
          </m:lim>
        </m:limLow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  <w:color w:val="00B050"/>
              </w:rPr>
              <m:t>X</m:t>
            </m:r>
          </m:e>
        </m:rad>
        <m: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  <w:color w:val="00B050"/>
              </w:rPr>
              <m:t>2</m:t>
            </m:r>
          </m:e>
        </m:rad>
      </m:oMath>
      <w:r w:rsidRPr="00B55271">
        <w:rPr>
          <w:rFonts w:ascii="Cambria Math" w:hAnsi="Cambria Math"/>
        </w:rPr>
        <w:t>.</w:t>
      </w:r>
    </w:p>
    <w:p w14:paraId="323F40FC" w14:textId="3FACC94E" w:rsidR="0004575E" w:rsidRDefault="0004575E" w:rsidP="00B55271">
      <w:pPr>
        <w:spacing w:after="0"/>
        <w:rPr>
          <w:rFonts w:ascii="Cambria Math" w:hAnsi="Cambria Math"/>
        </w:rPr>
      </w:pPr>
    </w:p>
    <w:p w14:paraId="62B3934B" w14:textId="52FC6B6F" w:rsidR="0004575E" w:rsidRDefault="0004575E" w:rsidP="00B55271">
      <w:pPr>
        <w:spacing w:after="0"/>
        <w:rPr>
          <w:rFonts w:ascii="Cambria Math" w:hAnsi="Cambria Math"/>
          <w:color w:val="002060"/>
          <w:u w:val="single"/>
        </w:rPr>
      </w:pPr>
      <w:r w:rsidRPr="0004575E">
        <w:rPr>
          <w:rFonts w:ascii="Cambria Math" w:hAnsi="Cambria Math"/>
          <w:color w:val="002060"/>
          <w:u w:val="single"/>
        </w:rPr>
        <w:t>Propriété</w:t>
      </w:r>
    </w:p>
    <w:p w14:paraId="38B2614F" w14:textId="77777777" w:rsidR="0004575E" w:rsidRDefault="0004575E" w:rsidP="00B55271">
      <w:pPr>
        <w:spacing w:after="0"/>
        <w:rPr>
          <w:rFonts w:ascii="Cambria Math" w:hAnsi="Cambria Math"/>
          <w:color w:val="002060"/>
          <w:u w:val="single"/>
        </w:rPr>
      </w:pPr>
    </w:p>
    <w:p w14:paraId="7DAE0C0A" w14:textId="7AAC032F" w:rsidR="0004575E" w:rsidRDefault="0004575E" w:rsidP="00B55271">
      <w:pPr>
        <w:spacing w:after="0"/>
        <w:rPr>
          <w:rFonts w:ascii="Cambria Math" w:eastAsiaTheme="minorEastAsia" w:hAnsi="Cambria Math"/>
        </w:rPr>
      </w:pPr>
      <w:r w:rsidRPr="0004575E">
        <w:rPr>
          <w:rFonts w:ascii="Cambria Math" w:hAnsi="Cambria Math"/>
        </w:rPr>
        <w:t xml:space="preserve">Si </w:t>
      </w:r>
      <m:oMath>
        <m:d>
          <m:dPr>
            <m:begChr m:val="{"/>
            <m:endChr m:val=""/>
            <m:ctrlPr>
              <w:rPr>
                <w:rFonts w:ascii="Cambria Math" w:eastAsiaTheme="minorHAnsi" w:hAnsi="Cambria Math" w:cs="Calibri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func>
                  <m:funcPr>
                    <m:ctrlPr>
                      <w:rPr>
                        <w:rFonts w:ascii="Cambria Math" w:eastAsiaTheme="minorHAnsi" w:hAnsi="Cambria Math" w:cs="Calibri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HAnsi" w:hAnsi="Cambria Math" w:cs="Calibri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 w:cs="Calibri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x→a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=b</m:t>
                    </m:r>
                  </m:e>
                </m:func>
              </m:e>
              <m:e>
                <m:func>
                  <m:funcPr>
                    <m:ctrlPr>
                      <w:rPr>
                        <w:rFonts w:ascii="Cambria Math" w:eastAsiaTheme="minorHAnsi" w:hAnsi="Cambria Math" w:cs="Calibri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HAnsi" w:hAnsi="Cambria Math" w:cs="Calibri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 w:cs="Calibri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X→b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/>
                      </w:rPr>
                      <m:t>g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=c</m:t>
                    </m:r>
                  </m:e>
                </m:func>
              </m:e>
            </m:eqArr>
          </m:e>
        </m:d>
      </m:oMath>
      <w:r w:rsidRPr="0004575E">
        <w:rPr>
          <w:rFonts w:ascii="Cambria Math" w:eastAsiaTheme="minorEastAsia" w:hAnsi="Cambria Math"/>
        </w:rPr>
        <w:t xml:space="preserve">         Alors </w:t>
      </w:r>
      <m:oMath>
        <m:func>
          <m:funcPr>
            <m:ctrlPr>
              <w:rPr>
                <w:rFonts w:ascii="Cambria Math" w:eastAsiaTheme="minorEastAsia" w:hAnsi="Cambria Math" w:cs="Calibri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Calibri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Calibri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</w:rPr>
                  <m:t>x→a</m:t>
                </m:r>
              </m:lim>
            </m:limLow>
          </m:fName>
          <m:e>
            <m:r>
              <w:rPr>
                <w:rFonts w:ascii="Cambria Math" w:eastAsiaTheme="minorEastAsia" w:hAnsi="Cambria Math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</m:e>
            </m:d>
            <m:r>
              <w:rPr>
                <w:rFonts w:ascii="Cambria Math" w:eastAsiaTheme="minorEastAsia" w:hAnsi="Cambria Math"/>
              </w:rPr>
              <m:t>=c</m:t>
            </m:r>
          </m:e>
        </m:func>
      </m:oMath>
    </w:p>
    <w:p w14:paraId="340323ED" w14:textId="77860CB1" w:rsidR="00DD1AB3" w:rsidRDefault="00DD1AB3" w:rsidP="00B55271">
      <w:pPr>
        <w:spacing w:after="0"/>
        <w:rPr>
          <w:rFonts w:ascii="Cambria Math" w:eastAsiaTheme="minorEastAsia" w:hAnsi="Cambria Math"/>
        </w:rPr>
      </w:pPr>
    </w:p>
    <w:p w14:paraId="6CA1DB15" w14:textId="1554F133" w:rsidR="00DD1AB3" w:rsidRPr="00DD1AB3" w:rsidRDefault="00DD1AB3" w:rsidP="00B55271">
      <w:pPr>
        <w:spacing w:after="0"/>
        <w:rPr>
          <w:rFonts w:ascii="Cambria Math" w:eastAsiaTheme="minorEastAsia" w:hAnsi="Cambria Math"/>
        </w:rPr>
      </w:pPr>
      <w:r w:rsidRPr="00DD1AB3">
        <w:rPr>
          <w:rFonts w:ascii="Cambria Math" w:eastAsiaTheme="minorEastAsia" w:hAnsi="Cambria Math"/>
          <w:color w:val="7030A0"/>
          <w:u w:val="single"/>
        </w:rPr>
        <w:t>Applications :</w:t>
      </w:r>
      <w:r>
        <w:rPr>
          <w:rFonts w:ascii="Cambria Math" w:eastAsiaTheme="minorEastAsia" w:hAnsi="Cambria Math"/>
        </w:rPr>
        <w:t xml:space="preserve"> capacité 5 et 6 p. 171 et exercices </w:t>
      </w:r>
    </w:p>
    <w:p w14:paraId="5A6CBA27" w14:textId="77777777" w:rsidR="0094642C" w:rsidRPr="00DD1AB3" w:rsidRDefault="0094642C" w:rsidP="00B55271">
      <w:pPr>
        <w:spacing w:after="0"/>
        <w:rPr>
          <w:rFonts w:ascii="Cambria Math" w:hAnsi="Cambria Math"/>
          <w:color w:val="7030A0"/>
          <w:u w:val="single"/>
        </w:rPr>
      </w:pPr>
    </w:p>
    <w:p w14:paraId="534B2F00" w14:textId="26BAA14B" w:rsidR="00B55271" w:rsidRPr="00DD1AB3" w:rsidRDefault="00B55271" w:rsidP="00B55271">
      <w:pPr>
        <w:spacing w:after="0"/>
        <w:rPr>
          <w:rFonts w:ascii="Cambria Math" w:hAnsi="Cambria Math"/>
          <w:color w:val="7030A0"/>
          <w:u w:val="single"/>
        </w:rPr>
      </w:pPr>
    </w:p>
    <w:p w14:paraId="2CEEE84F" w14:textId="77777777" w:rsidR="0094642C" w:rsidRPr="0094642C" w:rsidRDefault="0094642C" w:rsidP="0094642C">
      <w:pPr>
        <w:spacing w:after="0"/>
        <w:outlineLvl w:val="0"/>
        <w:rPr>
          <w:rFonts w:ascii="Cambria Math" w:hAnsi="Cambria Math"/>
          <w:color w:val="FF0000"/>
          <w:u w:val="single"/>
        </w:rPr>
      </w:pPr>
      <w:r w:rsidRPr="0094642C">
        <w:rPr>
          <w:rFonts w:ascii="Cambria Math" w:hAnsi="Cambria Math"/>
          <w:color w:val="FF0000"/>
          <w:u w:val="single"/>
        </w:rPr>
        <w:t>II. Limites et comparaisons</w:t>
      </w:r>
    </w:p>
    <w:p w14:paraId="6452DDC9" w14:textId="77777777" w:rsidR="0094642C" w:rsidRPr="0094642C" w:rsidRDefault="0094642C" w:rsidP="0094642C">
      <w:pPr>
        <w:spacing w:after="0"/>
        <w:rPr>
          <w:rFonts w:ascii="Cambria Math" w:hAnsi="Cambria Math"/>
        </w:rPr>
      </w:pPr>
    </w:p>
    <w:p w14:paraId="5A1365F9" w14:textId="05D09266" w:rsidR="0094642C" w:rsidRPr="0094642C" w:rsidRDefault="0094642C" w:rsidP="0094642C">
      <w:pPr>
        <w:spacing w:after="0"/>
        <w:ind w:left="1060"/>
        <w:rPr>
          <w:rFonts w:ascii="Cambria Math" w:hAnsi="Cambria Math"/>
          <w:color w:val="00B050"/>
          <w:u w:val="single"/>
        </w:rPr>
      </w:pPr>
      <w:r w:rsidRPr="0094642C">
        <w:rPr>
          <w:rFonts w:ascii="Cambria Math" w:hAnsi="Cambria Math"/>
          <w:color w:val="00B050"/>
          <w:u w:val="single"/>
        </w:rPr>
        <w:t xml:space="preserve">A. </w:t>
      </w:r>
      <w:r w:rsidRPr="0094642C">
        <w:rPr>
          <w:rFonts w:ascii="Cambria Math" w:hAnsi="Cambria Math"/>
          <w:color w:val="00B050"/>
          <w:u w:val="single"/>
        </w:rPr>
        <w:t>Théorèmes de comparaisons</w:t>
      </w:r>
    </w:p>
    <w:p w14:paraId="353BE842" w14:textId="77777777" w:rsidR="0094642C" w:rsidRPr="0094642C" w:rsidRDefault="0094642C" w:rsidP="0094642C">
      <w:pPr>
        <w:spacing w:after="0"/>
        <w:rPr>
          <w:rFonts w:ascii="Cambria Math" w:hAnsi="Cambria Math"/>
          <w:color w:val="00B050"/>
          <w:u w:val="single"/>
        </w:rPr>
      </w:pPr>
    </w:p>
    <w:p w14:paraId="55B29B6D" w14:textId="77777777" w:rsidR="0094642C" w:rsidRDefault="0094642C" w:rsidP="0094642C">
      <w:pPr>
        <w:spacing w:after="0"/>
        <w:rPr>
          <w:rFonts w:ascii="Cambria Math" w:hAnsi="Cambria Math"/>
          <w:color w:val="FF0000"/>
        </w:rPr>
      </w:pPr>
      <w:r w:rsidRPr="0094642C">
        <w:rPr>
          <w:rFonts w:ascii="Cambria Math" w:hAnsi="Cambria Math"/>
          <w:b/>
          <w:bCs/>
          <w:color w:val="FFC000"/>
          <w:u w:val="single"/>
        </w:rPr>
        <w:t>Théorème :</w:t>
      </w:r>
      <w:r w:rsidRPr="0094642C">
        <w:rPr>
          <w:rFonts w:ascii="Cambria Math" w:hAnsi="Cambria Math"/>
          <w:color w:val="FF0000"/>
        </w:rPr>
        <w:t xml:space="preserve"> </w:t>
      </w:r>
    </w:p>
    <w:p w14:paraId="158752EA" w14:textId="77777777" w:rsidR="0094642C" w:rsidRDefault="0094642C" w:rsidP="0094642C">
      <w:pPr>
        <w:spacing w:after="0"/>
        <w:rPr>
          <w:rFonts w:ascii="Cambria Math" w:hAnsi="Cambria Math"/>
          <w:color w:val="FF0000"/>
        </w:rPr>
      </w:pPr>
    </w:p>
    <w:p w14:paraId="564A0DE8" w14:textId="03848772" w:rsid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Soit </w:t>
      </w:r>
      <w:r w:rsidRPr="0094642C">
        <w:rPr>
          <w:rFonts w:ascii="Cambria Math" w:hAnsi="Cambria Math"/>
          <w:i/>
        </w:rPr>
        <w:t>f</w:t>
      </w:r>
      <w:r w:rsidRPr="0094642C">
        <w:rPr>
          <w:rFonts w:ascii="Cambria Math" w:hAnsi="Cambria Math"/>
        </w:rPr>
        <w:t xml:space="preserve"> et </w:t>
      </w:r>
      <w:r w:rsidRPr="0094642C">
        <w:rPr>
          <w:rFonts w:ascii="Cambria Math" w:hAnsi="Cambria Math"/>
          <w:i/>
        </w:rPr>
        <w:t>g</w:t>
      </w:r>
      <w:r w:rsidRPr="0094642C">
        <w:rPr>
          <w:rFonts w:ascii="Cambria Math" w:hAnsi="Cambria Math"/>
        </w:rPr>
        <w:t xml:space="preserve"> deux fonctions définies sur un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 ; +∞</m:t>
            </m:r>
          </m:e>
        </m:d>
      </m:oMath>
      <w:r w:rsidRPr="0094642C">
        <w:rPr>
          <w:rFonts w:ascii="Cambria Math" w:hAnsi="Cambria Math"/>
        </w:rPr>
        <w:t xml:space="preserve">, </w:t>
      </w:r>
      <m:oMath>
        <m:r>
          <w:rPr>
            <w:rFonts w:ascii="Cambria Math" w:hAnsi="Cambria Math"/>
          </w:rPr>
          <m:t>a</m:t>
        </m:r>
      </m:oMath>
      <w:r w:rsidRPr="0094642C">
        <w:rPr>
          <w:rFonts w:ascii="Cambria Math" w:hAnsi="Cambria Math"/>
        </w:rPr>
        <w:t xml:space="preserve"> réel, telles que pour tout </w:t>
      </w:r>
      <m:oMath>
        <m:r>
          <w:rPr>
            <w:rFonts w:ascii="Cambria Math" w:hAnsi="Cambria Math"/>
          </w:rPr>
          <m:t>x&gt;a</m:t>
        </m:r>
      </m:oMath>
      <w:r w:rsidRPr="0094642C">
        <w:rPr>
          <w:rFonts w:ascii="Cambria Math" w:hAnsi="Cambria Math"/>
        </w:rPr>
        <w:t xml:space="preserve">, on a </w:t>
      </w:r>
      <m:oMath>
        <m:r>
          <w:rPr>
            <w:rFonts w:ascii="Cambria Math" w:hAnsi="Cambria Math"/>
          </w:rPr>
          <m:t>f(x)≤g(x)</m:t>
        </m:r>
      </m:oMath>
      <w:r w:rsidRPr="0094642C">
        <w:rPr>
          <w:rFonts w:ascii="Cambria Math" w:hAnsi="Cambria Math"/>
        </w:rPr>
        <w:t>.</w:t>
      </w:r>
    </w:p>
    <w:p w14:paraId="0E4CC8E1" w14:textId="77777777" w:rsidR="0094642C" w:rsidRPr="0094642C" w:rsidRDefault="0094642C" w:rsidP="0094642C">
      <w:pPr>
        <w:spacing w:after="0"/>
        <w:rPr>
          <w:rFonts w:ascii="Cambria Math" w:hAnsi="Cambria Math"/>
        </w:rPr>
      </w:pPr>
    </w:p>
    <w:p w14:paraId="720466A1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- Si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=+∞</m:t>
            </m:r>
          </m:e>
        </m:func>
      </m:oMath>
      <w:r w:rsidRPr="0094642C">
        <w:rPr>
          <w:rFonts w:ascii="Cambria Math" w:hAnsi="Cambria Math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=+∞</m:t>
            </m:r>
          </m:e>
        </m:func>
      </m:oMath>
      <w:r w:rsidRPr="0094642C">
        <w:rPr>
          <w:rFonts w:ascii="Cambria Math" w:hAnsi="Cambria Math"/>
        </w:rPr>
        <w:t xml:space="preserve"> (figure 1)</w:t>
      </w:r>
    </w:p>
    <w:p w14:paraId="2DE2172A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- Si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=-∞</m:t>
            </m:r>
          </m:e>
        </m:func>
      </m:oMath>
      <w:r w:rsidRPr="0094642C">
        <w:rPr>
          <w:rFonts w:ascii="Cambria Math" w:hAnsi="Cambria Math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=-∞</m:t>
            </m:r>
          </m:e>
        </m:func>
      </m:oMath>
      <w:r w:rsidRPr="0094642C">
        <w:rPr>
          <w:rFonts w:ascii="Cambria Math" w:hAnsi="Cambria Math"/>
        </w:rPr>
        <w:t xml:space="preserve"> (figure 2)</w:t>
      </w:r>
    </w:p>
    <w:p w14:paraId="559F76A8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- Si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=+∞</m:t>
            </m:r>
          </m:e>
        </m:func>
      </m:oMath>
      <w:r w:rsidRPr="0094642C">
        <w:rPr>
          <w:rFonts w:ascii="Cambria Math" w:hAnsi="Cambria Math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=+∞</m:t>
            </m:r>
          </m:e>
        </m:func>
      </m:oMath>
      <w:r w:rsidRPr="0094642C">
        <w:rPr>
          <w:rFonts w:ascii="Cambria Math" w:hAnsi="Cambria Math"/>
        </w:rPr>
        <w:t xml:space="preserve"> (figure 3)</w:t>
      </w:r>
    </w:p>
    <w:p w14:paraId="6197E10C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- Si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=-∞</m:t>
            </m:r>
          </m:e>
        </m:func>
      </m:oMath>
      <w:r w:rsidRPr="0094642C">
        <w:rPr>
          <w:rFonts w:ascii="Cambria Math" w:hAnsi="Cambria Math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=-∞</m:t>
            </m:r>
          </m:e>
        </m:func>
      </m:oMath>
      <w:r w:rsidRPr="0094642C">
        <w:rPr>
          <w:rFonts w:ascii="Cambria Math" w:hAnsi="Cambria Math"/>
        </w:rPr>
        <w:t xml:space="preserve"> (figure 4)</w:t>
      </w:r>
    </w:p>
    <w:p w14:paraId="1AA17748" w14:textId="1FC8EDAD" w:rsidR="0094642C" w:rsidRPr="0094642C" w:rsidRDefault="0094642C" w:rsidP="0094642C">
      <w:pPr>
        <w:spacing w:after="0"/>
        <w:rPr>
          <w:rFonts w:ascii="Cambria Math" w:hAnsi="Cambria Math"/>
          <w:color w:val="FF0000"/>
        </w:rPr>
      </w:pPr>
    </w:p>
    <w:p w14:paraId="3F69CA8A" w14:textId="7A52B92C" w:rsidR="0094642C" w:rsidRPr="0094642C" w:rsidRDefault="00EE30BE" w:rsidP="0094642C">
      <w:pPr>
        <w:spacing w:after="0"/>
        <w:jc w:val="center"/>
        <w:rPr>
          <w:rFonts w:ascii="Cambria Math" w:hAnsi="Cambria Math"/>
          <w:color w:val="FF0000"/>
        </w:rPr>
      </w:pPr>
      <w:r w:rsidRPr="0094642C">
        <w:rPr>
          <w:rFonts w:ascii="Cambria Math" w:hAnsi="Cambria Math"/>
          <w:noProof/>
          <w:color w:val="FF0000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731C70" wp14:editId="3F83A798">
                <wp:simplePos x="0" y="0"/>
                <wp:positionH relativeFrom="column">
                  <wp:posOffset>-170473</wp:posOffset>
                </wp:positionH>
                <wp:positionV relativeFrom="paragraph">
                  <wp:posOffset>-777094</wp:posOffset>
                </wp:positionV>
                <wp:extent cx="3393830" cy="1186961"/>
                <wp:effectExtent l="0" t="0" r="0" b="0"/>
                <wp:wrapNone/>
                <wp:docPr id="144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flipV="1">
                          <a:off x="0" y="0"/>
                          <a:ext cx="3393830" cy="11869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B715" w14:textId="77777777" w:rsidR="00EE30BE" w:rsidRPr="00413B42" w:rsidRDefault="00EE30BE" w:rsidP="00EE30BE">
                            <w:pPr>
                              <w:rPr>
                                <w:sz w:val="20"/>
                              </w:rPr>
                            </w:pPr>
                            <w:r w:rsidRPr="00413B42">
                              <w:rPr>
                                <w:rFonts w:ascii="Arial" w:hAnsi="Arial"/>
                                <w:sz w:val="20"/>
                              </w:rPr>
                              <w:t xml:space="preserve">Par abus de langage, on pourrait dire que la fonction </w:t>
                            </w:r>
                            <w:r w:rsidRPr="00351BCE">
                              <w:rPr>
                                <w:rFonts w:ascii="Times New Roman" w:hAnsi="Times New Roman"/>
                                <w:i/>
                              </w:rPr>
                              <w:t>f</w:t>
                            </w:r>
                            <w:r w:rsidRPr="00413B42">
                              <w:rPr>
                                <w:rFonts w:ascii="Arial" w:hAnsi="Arial"/>
                                <w:sz w:val="20"/>
                              </w:rPr>
                              <w:t xml:space="preserve"> pousse la fonction </w:t>
                            </w:r>
                            <w:r w:rsidRPr="00351BCE">
                              <w:rPr>
                                <w:rFonts w:ascii="Times New Roman" w:hAnsi="Times New Roman"/>
                                <w:i/>
                              </w:rPr>
                              <w:t>g</w:t>
                            </w:r>
                            <w:r w:rsidRPr="00413B42">
                              <w:rPr>
                                <w:rFonts w:ascii="Arial" w:hAnsi="Arial"/>
                                <w:sz w:val="20"/>
                              </w:rPr>
                              <w:t xml:space="preserve"> vers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0"/>
                                </w:rPr>
                                <m:t>+∞</m:t>
                              </m:r>
                            </m:oMath>
                            <w:r w:rsidRPr="00413B42">
                              <w:rPr>
                                <w:rFonts w:ascii="Arial" w:hAnsi="Arial"/>
                                <w:sz w:val="20"/>
                              </w:rPr>
                              <w:t xml:space="preserve"> pour des valeurs de </w:t>
                            </w:r>
                            <w:r w:rsidRPr="00351BCE">
                              <w:rPr>
                                <w:rFonts w:ascii="Times New Roman" w:hAnsi="Times New Roman"/>
                                <w:i/>
                              </w:rPr>
                              <w:t>x</w:t>
                            </w:r>
                            <w:r w:rsidRPr="00413B42">
                              <w:rPr>
                                <w:rFonts w:ascii="Arial" w:hAnsi="Arial"/>
                                <w:sz w:val="20"/>
                              </w:rPr>
                              <w:t xml:space="preserve"> suffisamment grandes.</w:t>
                            </w:r>
                          </w:p>
                          <w:p w14:paraId="4B77EC2B" w14:textId="44830FE5" w:rsidR="0094642C" w:rsidRPr="00413B42" w:rsidRDefault="0094642C" w:rsidP="0094642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731C70" id="_x0000_t202" coordsize="21600,21600" o:spt="202" path="m,l,21600r21600,l21600,xe">
                <v:stroke joinstyle="miter"/>
                <v:path gradientshapeok="t" o:connecttype="rect"/>
              </v:shapetype>
              <v:shape id="Text Box 106" o:spid="_x0000_s1026" type="#_x0000_t202" style="position:absolute;left:0;text-align:left;margin-left:-13.4pt;margin-top:-61.2pt;width:267.25pt;height:93.4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" filled="f" stroked="f">
                <v:path arrowok="t"/>
                <v:textbox inset=",7.2pt,,7.2pt">
                  <w:txbxContent>
                    <w:p w14:paraId="5296B715" w14:textId="77777777" w:rsidR="00EE30BE" w:rsidRPr="00413B42" w:rsidRDefault="00EE30BE" w:rsidP="00EE30BE">
                      <w:pPr>
                        <w:rPr>
                          <w:sz w:val="20"/>
                        </w:rPr>
                      </w:pPr>
                      <w:r w:rsidRPr="00413B42">
                        <w:rPr>
                          <w:rFonts w:ascii="Arial" w:hAnsi="Arial"/>
                          <w:sz w:val="20"/>
                        </w:rPr>
                        <w:t xml:space="preserve">Par abus de langage, on pourrait dire que la fonction </w:t>
                      </w:r>
                      <w:r w:rsidRPr="00351BCE">
                        <w:rPr>
                          <w:rFonts w:ascii="Times New Roman" w:hAnsi="Times New Roman"/>
                          <w:i/>
                        </w:rPr>
                        <w:t>f</w:t>
                      </w:r>
                      <w:r w:rsidRPr="00413B42">
                        <w:rPr>
                          <w:rFonts w:ascii="Arial" w:hAnsi="Arial"/>
                          <w:sz w:val="20"/>
                        </w:rPr>
                        <w:t xml:space="preserve"> pousse la fonction </w:t>
                      </w:r>
                      <w:r w:rsidRPr="00351BCE">
                        <w:rPr>
                          <w:rFonts w:ascii="Times New Roman" w:hAnsi="Times New Roman"/>
                          <w:i/>
                        </w:rPr>
                        <w:t>g</w:t>
                      </w:r>
                      <w:r w:rsidRPr="00413B42">
                        <w:rPr>
                          <w:rFonts w:ascii="Arial" w:hAnsi="Arial"/>
                          <w:sz w:val="20"/>
                        </w:rPr>
                        <w:t xml:space="preserve"> vers </w:t>
                      </w:r>
                      <m:oMath>
                        <m:r>
                          <w:rPr>
                            <w:rFonts w:ascii="Cambria Math" w:hAnsi="Cambria Math"/>
                            <w:sz w:val="20"/>
                          </w:rPr>
                          <m:t>+∞</m:t>
                        </m:r>
                      </m:oMath>
                      <w:r w:rsidRPr="00413B42">
                        <w:rPr>
                          <w:rFonts w:ascii="Arial" w:hAnsi="Arial"/>
                          <w:sz w:val="20"/>
                        </w:rPr>
                        <w:t xml:space="preserve"> pour des valeurs de </w:t>
                      </w:r>
                      <w:r w:rsidRPr="00351BCE">
                        <w:rPr>
                          <w:rFonts w:ascii="Times New Roman" w:hAnsi="Times New Roman"/>
                          <w:i/>
                        </w:rPr>
                        <w:t>x</w:t>
                      </w:r>
                      <w:r w:rsidRPr="00413B42">
                        <w:rPr>
                          <w:rFonts w:ascii="Arial" w:hAnsi="Arial"/>
                          <w:sz w:val="20"/>
                        </w:rPr>
                        <w:t xml:space="preserve"> suffisamment grandes.</w:t>
                      </w:r>
                    </w:p>
                    <w:p w14:paraId="4B77EC2B" w14:textId="44830FE5" w:rsidR="0094642C" w:rsidRPr="00413B42" w:rsidRDefault="0094642C" w:rsidP="0094642C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642C" w:rsidRPr="0094642C">
        <w:rPr>
          <w:rFonts w:ascii="Cambria Math" w:hAnsi="Cambria Math"/>
          <w:noProof/>
          <w:color w:val="FF0000"/>
          <w:lang w:eastAsia="fr-FR"/>
        </w:rPr>
        <w:drawing>
          <wp:inline distT="0" distB="0" distL="0" distR="0" wp14:anchorId="54BE658B" wp14:editId="274A5F1D">
            <wp:extent cx="1663700" cy="1790700"/>
            <wp:effectExtent l="0" t="0" r="0" b="0"/>
            <wp:docPr id="40" name="Image 1" descr="Capture d’écran 2012-05-12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apture d’écran 2012-05-12 à 17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642C" w:rsidRPr="0094642C">
        <w:rPr>
          <w:rFonts w:ascii="Cambria Math" w:hAnsi="Cambria Math"/>
          <w:color w:val="FF0000"/>
        </w:rPr>
        <w:tab/>
      </w:r>
      <w:r w:rsidR="0094642C" w:rsidRPr="0094642C">
        <w:rPr>
          <w:rFonts w:ascii="Cambria Math" w:hAnsi="Cambria Math"/>
          <w:color w:val="FF0000"/>
        </w:rPr>
        <w:tab/>
      </w:r>
      <w:r w:rsidR="0094642C" w:rsidRPr="0094642C">
        <w:rPr>
          <w:rFonts w:ascii="Cambria Math" w:hAnsi="Cambria Math"/>
          <w:color w:val="FF0000"/>
        </w:rPr>
        <w:tab/>
      </w:r>
      <w:r w:rsidR="0094642C" w:rsidRPr="0094642C">
        <w:rPr>
          <w:rFonts w:ascii="Cambria Math" w:hAnsi="Cambria Math"/>
          <w:color w:val="FF0000"/>
        </w:rPr>
        <w:tab/>
      </w:r>
      <w:r w:rsidR="0094642C" w:rsidRPr="0094642C">
        <w:rPr>
          <w:rFonts w:ascii="Cambria Math" w:hAnsi="Cambria Math"/>
          <w:noProof/>
          <w:color w:val="FF0000"/>
          <w:lang w:eastAsia="fr-FR"/>
        </w:rPr>
        <w:drawing>
          <wp:inline distT="0" distB="0" distL="0" distR="0" wp14:anchorId="6B2F984D" wp14:editId="1BF2A7BA">
            <wp:extent cx="1333500" cy="2438400"/>
            <wp:effectExtent l="0" t="0" r="0" b="0"/>
            <wp:docPr id="41" name="Image 2" descr="Capture d’écran 2012-05-12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apture d’écran 2012-05-12 à 17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BF19D" w14:textId="77777777" w:rsidR="0094642C" w:rsidRPr="0094642C" w:rsidRDefault="0094642C" w:rsidP="0094642C">
      <w:pPr>
        <w:spacing w:after="0"/>
        <w:ind w:firstLine="708"/>
        <w:jc w:val="center"/>
        <w:rPr>
          <w:rFonts w:ascii="Cambria Math" w:hAnsi="Cambria Math"/>
          <w:i/>
        </w:rPr>
      </w:pPr>
      <w:r w:rsidRPr="0094642C">
        <w:rPr>
          <w:rFonts w:ascii="Cambria Math" w:hAnsi="Cambria Math"/>
          <w:i/>
        </w:rPr>
        <w:t>Figure 1</w:t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  <w:t>Figure 2</w:t>
      </w:r>
    </w:p>
    <w:p w14:paraId="0BC0F9F1" w14:textId="77777777" w:rsidR="0094642C" w:rsidRPr="0094642C" w:rsidRDefault="0094642C" w:rsidP="0094642C">
      <w:pPr>
        <w:spacing w:after="0"/>
        <w:ind w:firstLine="708"/>
        <w:jc w:val="center"/>
        <w:rPr>
          <w:rFonts w:ascii="Cambria Math" w:hAnsi="Cambria Math"/>
          <w:i/>
        </w:rPr>
      </w:pPr>
    </w:p>
    <w:p w14:paraId="0541473B" w14:textId="77777777" w:rsidR="0094642C" w:rsidRPr="0094642C" w:rsidRDefault="0094642C" w:rsidP="0094642C">
      <w:pPr>
        <w:spacing w:after="0"/>
        <w:jc w:val="center"/>
        <w:rPr>
          <w:rFonts w:ascii="Cambria Math" w:hAnsi="Cambria Math"/>
          <w:color w:val="FF0000"/>
        </w:rPr>
      </w:pPr>
      <w:r w:rsidRPr="0094642C">
        <w:rPr>
          <w:rFonts w:ascii="Cambria Math" w:hAnsi="Cambria Math"/>
          <w:noProof/>
          <w:color w:val="FF0000"/>
          <w:lang w:eastAsia="fr-FR"/>
        </w:rPr>
        <w:drawing>
          <wp:inline distT="0" distB="0" distL="0" distR="0" wp14:anchorId="471957D2" wp14:editId="324AF78B">
            <wp:extent cx="1689100" cy="1841500"/>
            <wp:effectExtent l="0" t="0" r="0" b="0"/>
            <wp:docPr id="42" name="Image 4" descr="Capture d’écran 2012-05-12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Capture d’écran 2012-05-12 à 17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" r="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642C">
        <w:rPr>
          <w:rFonts w:ascii="Cambria Math" w:hAnsi="Cambria Math"/>
          <w:color w:val="FF0000"/>
        </w:rPr>
        <w:tab/>
      </w:r>
      <w:r w:rsidRPr="0094642C">
        <w:rPr>
          <w:rFonts w:ascii="Cambria Math" w:hAnsi="Cambria Math"/>
          <w:color w:val="FF0000"/>
        </w:rPr>
        <w:tab/>
      </w:r>
      <w:r w:rsidRPr="0094642C">
        <w:rPr>
          <w:rFonts w:ascii="Cambria Math" w:hAnsi="Cambria Math"/>
          <w:color w:val="FF0000"/>
        </w:rPr>
        <w:tab/>
      </w:r>
      <w:r w:rsidRPr="0094642C">
        <w:rPr>
          <w:rFonts w:ascii="Cambria Math" w:hAnsi="Cambria Math"/>
          <w:noProof/>
          <w:color w:val="FF0000"/>
          <w:lang w:eastAsia="fr-FR"/>
        </w:rPr>
        <w:drawing>
          <wp:inline distT="0" distB="0" distL="0" distR="0" wp14:anchorId="01076AB0" wp14:editId="14949797">
            <wp:extent cx="1663700" cy="1905000"/>
            <wp:effectExtent l="0" t="0" r="0" b="0"/>
            <wp:docPr id="43" name="Image 3" descr="Capture d’écran 2012-05-12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Capture d’écran 2012-05-12 à 17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64A26" w14:textId="77777777" w:rsidR="0094642C" w:rsidRPr="0094642C" w:rsidRDefault="0094642C" w:rsidP="0094642C">
      <w:pPr>
        <w:spacing w:after="0"/>
        <w:ind w:firstLine="708"/>
        <w:jc w:val="center"/>
        <w:rPr>
          <w:rFonts w:ascii="Cambria Math" w:hAnsi="Cambria Math"/>
          <w:i/>
        </w:rPr>
      </w:pPr>
      <w:r w:rsidRPr="0094642C">
        <w:rPr>
          <w:rFonts w:ascii="Cambria Math" w:hAnsi="Cambria Math"/>
          <w:i/>
        </w:rPr>
        <w:t>Figure 3</w:t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</w:r>
      <w:r w:rsidRPr="0094642C">
        <w:rPr>
          <w:rFonts w:ascii="Cambria Math" w:hAnsi="Cambria Math"/>
          <w:i/>
        </w:rPr>
        <w:tab/>
        <w:t>Figure 4</w:t>
      </w:r>
    </w:p>
    <w:p w14:paraId="6D67519E" w14:textId="77777777" w:rsidR="0094642C" w:rsidRPr="00EE30BE" w:rsidRDefault="0094642C" w:rsidP="0094642C">
      <w:pPr>
        <w:spacing w:after="0"/>
        <w:jc w:val="center"/>
        <w:rPr>
          <w:rFonts w:ascii="Cambria Math" w:hAnsi="Cambria Math"/>
          <w:color w:val="FFC000"/>
          <w:u w:val="single"/>
        </w:rPr>
      </w:pPr>
    </w:p>
    <w:p w14:paraId="2FB314FC" w14:textId="77777777" w:rsidR="0094642C" w:rsidRPr="00EE30BE" w:rsidRDefault="0094642C" w:rsidP="0094642C">
      <w:pPr>
        <w:spacing w:after="0"/>
        <w:rPr>
          <w:rFonts w:ascii="Cambria Math" w:hAnsi="Cambria Math"/>
          <w:color w:val="FFC000"/>
          <w:u w:val="single"/>
        </w:rPr>
      </w:pPr>
    </w:p>
    <w:p w14:paraId="0438C152" w14:textId="1F947148" w:rsidR="0094642C" w:rsidRDefault="0094642C" w:rsidP="0094642C">
      <w:pPr>
        <w:spacing w:after="0"/>
        <w:rPr>
          <w:rFonts w:ascii="Cambria Math" w:hAnsi="Cambria Math"/>
          <w:color w:val="FFC000"/>
          <w:u w:val="single"/>
        </w:rPr>
      </w:pPr>
      <w:r w:rsidRPr="00EE30BE">
        <w:rPr>
          <w:rFonts w:ascii="Cambria Math" w:hAnsi="Cambria Math"/>
          <w:color w:val="FFC000"/>
          <w:u w:val="single"/>
        </w:rPr>
        <w:t>Démonstration dans le cas de la figure 1 :</w:t>
      </w:r>
    </w:p>
    <w:p w14:paraId="1CCA8EC1" w14:textId="77777777" w:rsidR="00EE30BE" w:rsidRPr="00EE30BE" w:rsidRDefault="00EE30BE" w:rsidP="0094642C">
      <w:pPr>
        <w:spacing w:after="0"/>
        <w:rPr>
          <w:rFonts w:ascii="Cambria Math" w:hAnsi="Cambria Math"/>
          <w:color w:val="FFC000"/>
          <w:u w:val="single"/>
        </w:rPr>
      </w:pPr>
    </w:p>
    <w:p w14:paraId="105D1BFE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m:oMath>
        <m:func>
          <m:funcPr>
            <m:ctrlPr>
              <w:rPr>
                <w:rFonts w:ascii="Cambria Math" w:hAnsi="Cambria Math"/>
                <w:i/>
                <w:color w:val="000000" w:themeColor="text1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000000" w:themeColor="text1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color w:val="000000" w:themeColor="text1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x</m:t>
                </m:r>
              </m:e>
            </m:d>
            <m:r>
              <w:rPr>
                <w:rFonts w:ascii="Cambria Math" w:hAnsi="Cambria Math"/>
                <w:color w:val="000000" w:themeColor="text1"/>
              </w:rPr>
              <m:t>=+∞</m:t>
            </m:r>
          </m:e>
        </m:func>
      </m:oMath>
      <w:r w:rsidRPr="0094642C">
        <w:rPr>
          <w:rFonts w:ascii="Cambria Math" w:hAnsi="Cambria Math"/>
          <w:color w:val="000000" w:themeColor="text1"/>
        </w:rPr>
        <w:t xml:space="preserve"> </w:t>
      </w:r>
      <w:proofErr w:type="gramStart"/>
      <w:r w:rsidRPr="0094642C">
        <w:rPr>
          <w:rFonts w:ascii="Cambria Math" w:hAnsi="Cambria Math"/>
        </w:rPr>
        <w:t>donc</w:t>
      </w:r>
      <w:proofErr w:type="gramEnd"/>
      <w:r w:rsidRPr="0094642C">
        <w:rPr>
          <w:rFonts w:ascii="Cambria Math" w:hAnsi="Cambria Math"/>
        </w:rPr>
        <w:t xml:space="preserve">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m ; +∞</m:t>
            </m:r>
          </m:e>
        </m:d>
      </m:oMath>
      <w:r w:rsidRPr="0094642C">
        <w:rPr>
          <w:rFonts w:ascii="Cambria Math" w:hAnsi="Cambria Math"/>
        </w:rPr>
        <w:t xml:space="preserve">, </w:t>
      </w:r>
      <w:r w:rsidRPr="0094642C">
        <w:rPr>
          <w:rFonts w:ascii="Cambria Math" w:hAnsi="Cambria Math"/>
          <w:i/>
        </w:rPr>
        <w:t>m</w:t>
      </w:r>
      <w:r w:rsidRPr="0094642C">
        <w:rPr>
          <w:rFonts w:ascii="Cambria Math" w:hAnsi="Cambria Math"/>
        </w:rPr>
        <w:t xml:space="preserve"> réel, contient toutes les valeurs de </w:t>
      </w:r>
      <m:oMath>
        <m:r>
          <w:rPr>
            <w:rFonts w:ascii="Cambria Math" w:hAnsi="Cambria Math"/>
          </w:rPr>
          <m:t>f(x)</m:t>
        </m:r>
      </m:oMath>
      <w:r w:rsidRPr="0094642C">
        <w:rPr>
          <w:rFonts w:ascii="Cambria Math" w:hAnsi="Cambria Math"/>
        </w:rPr>
        <w:t xml:space="preserve"> dès que </w:t>
      </w:r>
      <m:oMath>
        <m:r>
          <w:rPr>
            <w:rFonts w:ascii="Cambria Math" w:hAnsi="Cambria Math"/>
          </w:rPr>
          <m:t>x</m:t>
        </m:r>
      </m:oMath>
      <w:r w:rsidRPr="0094642C">
        <w:rPr>
          <w:rFonts w:ascii="Cambria Math" w:hAnsi="Cambria Math"/>
        </w:rPr>
        <w:t xml:space="preserve"> est suffisamment grand, soit :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&gt;m</m:t>
        </m:r>
      </m:oMath>
      <w:r w:rsidRPr="0094642C">
        <w:rPr>
          <w:rFonts w:ascii="Cambria Math" w:hAnsi="Cambria Math"/>
        </w:rPr>
        <w:t>.</w:t>
      </w:r>
    </w:p>
    <w:p w14:paraId="5F079166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Or, dès que </w:t>
      </w:r>
      <m:oMath>
        <m:r>
          <w:rPr>
            <w:rFonts w:ascii="Cambria Math" w:hAnsi="Cambria Math"/>
          </w:rPr>
          <m:t>x</m:t>
        </m:r>
      </m:oMath>
      <w:r w:rsidRPr="0094642C">
        <w:rPr>
          <w:rFonts w:ascii="Cambria Math" w:hAnsi="Cambria Math"/>
        </w:rPr>
        <w:t xml:space="preserve"> est suffisamment grand, on a </w:t>
      </w:r>
      <m:oMath>
        <m:r>
          <w:rPr>
            <w:rFonts w:ascii="Cambria Math" w:hAnsi="Cambria Math"/>
          </w:rPr>
          <m:t>f(x)≤g(x)</m:t>
        </m:r>
      </m:oMath>
      <w:r w:rsidRPr="0094642C">
        <w:rPr>
          <w:rFonts w:ascii="Cambria Math" w:hAnsi="Cambria Math"/>
        </w:rPr>
        <w:t xml:space="preserve">. </w:t>
      </w:r>
    </w:p>
    <w:p w14:paraId="4061E3C0" w14:textId="77777777" w:rsidR="0094642C" w:rsidRPr="0094642C" w:rsidRDefault="0094642C" w:rsidP="0094642C">
      <w:pPr>
        <w:spacing w:after="0"/>
        <w:rPr>
          <w:rFonts w:ascii="Cambria Math" w:hAnsi="Cambria Math"/>
        </w:rPr>
      </w:pPr>
      <w:r w:rsidRPr="0094642C">
        <w:rPr>
          <w:rFonts w:ascii="Cambria Math" w:hAnsi="Cambria Math"/>
        </w:rPr>
        <w:t xml:space="preserve">Donc dès que </w:t>
      </w:r>
      <w:r w:rsidRPr="0094642C">
        <w:rPr>
          <w:rFonts w:ascii="Cambria Math" w:hAnsi="Cambria Math"/>
          <w:i/>
        </w:rPr>
        <w:t>x</w:t>
      </w:r>
      <w:r w:rsidRPr="0094642C">
        <w:rPr>
          <w:rFonts w:ascii="Cambria Math" w:hAnsi="Cambria Math"/>
        </w:rPr>
        <w:t xml:space="preserve"> est suffisamment grand, on a :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&gt;m</m:t>
        </m:r>
      </m:oMath>
      <w:r w:rsidRPr="0094642C">
        <w:rPr>
          <w:rFonts w:ascii="Cambria Math" w:hAnsi="Cambria Math"/>
        </w:rPr>
        <w:t>.</w:t>
      </w:r>
    </w:p>
    <w:p w14:paraId="066B1399" w14:textId="542BB38E" w:rsidR="0094642C" w:rsidRDefault="0094642C" w:rsidP="0094642C">
      <w:pPr>
        <w:spacing w:after="0"/>
        <w:rPr>
          <w:rFonts w:ascii="Cambria Math" w:hAnsi="Cambria Math"/>
          <w:color w:val="000000" w:themeColor="text1"/>
        </w:rPr>
      </w:pPr>
      <w:r w:rsidRPr="0094642C">
        <w:rPr>
          <w:rFonts w:ascii="Cambria Math" w:hAnsi="Cambria Math"/>
        </w:rPr>
        <w:t xml:space="preserve">Et donc </w:t>
      </w:r>
      <m:oMath>
        <m:func>
          <m:funcPr>
            <m:ctrlPr>
              <w:rPr>
                <w:rFonts w:ascii="Cambria Math" w:hAnsi="Cambria Math"/>
                <w:i/>
                <w:color w:val="000000" w:themeColor="text1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</w:rPr>
                  <m:t>lim</m:t>
                </m:r>
              </m:e>
              <m:lim>
                <m:r>
                  <w:rPr>
                    <w:rFonts w:ascii="Cambria Math" w:hAnsi="Cambria Math"/>
                    <w:color w:val="000000" w:themeColor="text1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  <w:color w:val="000000" w:themeColor="text1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  <w:color w:val="000000" w:themeColor="text1"/>
                  </w:rPr>
                </m:ctrlPr>
              </m:dPr>
              <m:e>
                <m:r>
                  <w:rPr>
                    <w:rFonts w:ascii="Cambria Math" w:hAnsi="Cambria Math"/>
                    <w:color w:val="000000" w:themeColor="text1"/>
                  </w:rPr>
                  <m:t>x</m:t>
                </m:r>
              </m:e>
            </m:d>
            <m:r>
              <w:rPr>
                <w:rFonts w:ascii="Cambria Math" w:hAnsi="Cambria Math"/>
                <w:color w:val="000000" w:themeColor="text1"/>
              </w:rPr>
              <m:t>=+∞</m:t>
            </m:r>
          </m:e>
        </m:func>
      </m:oMath>
      <w:r w:rsidRPr="0094642C">
        <w:rPr>
          <w:rFonts w:ascii="Cambria Math" w:hAnsi="Cambria Math"/>
          <w:color w:val="000000" w:themeColor="text1"/>
        </w:rPr>
        <w:t>.</w:t>
      </w:r>
    </w:p>
    <w:p w14:paraId="2B94352A" w14:textId="6FC85948" w:rsidR="004C23B1" w:rsidRDefault="004C23B1" w:rsidP="0094642C">
      <w:pPr>
        <w:spacing w:after="0"/>
        <w:rPr>
          <w:rFonts w:ascii="Cambria Math" w:hAnsi="Cambria Math"/>
          <w:color w:val="000000" w:themeColor="text1"/>
        </w:rPr>
      </w:pPr>
    </w:p>
    <w:p w14:paraId="741614DE" w14:textId="0E2B7047" w:rsidR="004C23B1" w:rsidRDefault="004C23B1" w:rsidP="0094642C">
      <w:pPr>
        <w:spacing w:after="0"/>
        <w:rPr>
          <w:rFonts w:ascii="Cambria Math" w:hAnsi="Cambria Math"/>
          <w:color w:val="000000" w:themeColor="text1"/>
        </w:rPr>
      </w:pPr>
    </w:p>
    <w:p w14:paraId="2C7D25C6" w14:textId="77777777" w:rsidR="004C23B1" w:rsidRPr="004C23B1" w:rsidRDefault="004C23B1" w:rsidP="004C23B1">
      <w:pPr>
        <w:spacing w:after="0"/>
        <w:rPr>
          <w:rFonts w:ascii="Arial" w:hAnsi="Arial"/>
          <w:color w:val="00B050"/>
        </w:rPr>
      </w:pPr>
    </w:p>
    <w:p w14:paraId="581EDF3D" w14:textId="0A048A83" w:rsidR="004C23B1" w:rsidRPr="004C23B1" w:rsidRDefault="004C23B1" w:rsidP="004C23B1">
      <w:pPr>
        <w:spacing w:after="0"/>
        <w:rPr>
          <w:rFonts w:ascii="Cambria Math" w:hAnsi="Cambria Math"/>
          <w:color w:val="00B050"/>
        </w:rPr>
      </w:pPr>
      <w:r w:rsidRPr="004C23B1">
        <w:rPr>
          <w:rFonts w:ascii="Arial" w:hAnsi="Arial"/>
          <w:color w:val="00B050"/>
        </w:rPr>
        <w:tab/>
      </w:r>
      <w:r w:rsidRPr="004C23B1">
        <w:rPr>
          <w:rFonts w:ascii="Cambria Math" w:hAnsi="Cambria Math"/>
          <w:color w:val="00B050"/>
        </w:rPr>
        <w:t xml:space="preserve">B. </w:t>
      </w:r>
      <w:r w:rsidRPr="004C23B1">
        <w:rPr>
          <w:rFonts w:ascii="Cambria Math" w:hAnsi="Cambria Math"/>
          <w:color w:val="00B050"/>
          <w:u w:val="single"/>
        </w:rPr>
        <w:t>Théorème d'encadrement</w:t>
      </w:r>
    </w:p>
    <w:p w14:paraId="33671DD9" w14:textId="77777777" w:rsidR="004C23B1" w:rsidRPr="004C23B1" w:rsidRDefault="004C23B1" w:rsidP="004C23B1">
      <w:pPr>
        <w:spacing w:after="0"/>
        <w:rPr>
          <w:rFonts w:ascii="Cambria Math" w:hAnsi="Cambria Math"/>
          <w:color w:val="FFC000"/>
        </w:rPr>
      </w:pPr>
    </w:p>
    <w:p w14:paraId="1DF2648D" w14:textId="77777777" w:rsidR="004C23B1" w:rsidRPr="004C23B1" w:rsidRDefault="004C23B1" w:rsidP="004C23B1">
      <w:pPr>
        <w:spacing w:after="0"/>
        <w:rPr>
          <w:rFonts w:ascii="Cambria Math" w:hAnsi="Cambria Math"/>
          <w:b/>
          <w:bCs/>
          <w:color w:val="FFC000"/>
        </w:rPr>
      </w:pPr>
      <w:r w:rsidRPr="004C23B1">
        <w:rPr>
          <w:rFonts w:ascii="Cambria Math" w:hAnsi="Cambria Math"/>
          <w:b/>
          <w:bCs/>
          <w:color w:val="FFC000"/>
          <w:u w:val="single"/>
        </w:rPr>
        <w:t>Théorème des gendarmes :</w:t>
      </w:r>
      <w:r w:rsidRPr="004C23B1">
        <w:rPr>
          <w:rFonts w:ascii="Cambria Math" w:hAnsi="Cambria Math"/>
          <w:b/>
          <w:bCs/>
          <w:color w:val="FFC000"/>
        </w:rPr>
        <w:t xml:space="preserve"> </w:t>
      </w:r>
    </w:p>
    <w:p w14:paraId="13AE776C" w14:textId="77777777" w:rsidR="004C23B1" w:rsidRDefault="004C23B1" w:rsidP="004C23B1">
      <w:pPr>
        <w:spacing w:after="0"/>
        <w:rPr>
          <w:rFonts w:ascii="Cambria Math" w:hAnsi="Cambria Math"/>
          <w:color w:val="FF0000"/>
        </w:rPr>
      </w:pPr>
    </w:p>
    <w:p w14:paraId="15F0DCE2" w14:textId="77084791" w:rsidR="004C23B1" w:rsidRPr="004C23B1" w:rsidRDefault="004C23B1" w:rsidP="004C23B1">
      <w:pPr>
        <w:spacing w:after="0"/>
        <w:rPr>
          <w:rFonts w:ascii="Cambria Math" w:hAnsi="Cambria Math"/>
        </w:rPr>
      </w:pPr>
      <w:r w:rsidRPr="004C23B1">
        <w:rPr>
          <w:rFonts w:ascii="Cambria Math" w:hAnsi="Cambria Math"/>
        </w:rPr>
        <w:t xml:space="preserve">Soit </w:t>
      </w:r>
      <m:oMath>
        <m:r>
          <w:rPr>
            <w:rFonts w:ascii="Cambria Math" w:hAnsi="Cambria Math"/>
          </w:rPr>
          <m:t>f</m:t>
        </m:r>
      </m:oMath>
      <w:r w:rsidRPr="004C23B1">
        <w:rPr>
          <w:rFonts w:ascii="Cambria Math" w:hAnsi="Cambria Math"/>
        </w:rPr>
        <w:t xml:space="preserve">, </w:t>
      </w:r>
      <m:oMath>
        <m:r>
          <w:rPr>
            <w:rFonts w:ascii="Cambria Math" w:hAnsi="Cambria Math"/>
          </w:rPr>
          <m:t>g</m:t>
        </m:r>
      </m:oMath>
      <w:r w:rsidRPr="004C23B1">
        <w:rPr>
          <w:rFonts w:ascii="Cambria Math" w:hAnsi="Cambria Math"/>
        </w:rPr>
        <w:t xml:space="preserve"> et </w:t>
      </w:r>
      <m:oMath>
        <m:r>
          <w:rPr>
            <w:rFonts w:ascii="Cambria Math" w:hAnsi="Cambria Math"/>
          </w:rPr>
          <m:t>h</m:t>
        </m:r>
      </m:oMath>
      <w:r w:rsidRPr="004C23B1">
        <w:rPr>
          <w:rFonts w:ascii="Cambria Math" w:hAnsi="Cambria Math"/>
        </w:rPr>
        <w:t xml:space="preserve"> trois fonctions définies sur un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 ; +∞</m:t>
            </m:r>
          </m:e>
        </m:d>
      </m:oMath>
      <w:r w:rsidRPr="004C23B1">
        <w:rPr>
          <w:rFonts w:ascii="Cambria Math" w:hAnsi="Cambria Math"/>
        </w:rPr>
        <w:t xml:space="preserve">, </w:t>
      </w:r>
      <m:oMath>
        <m:r>
          <w:rPr>
            <w:rFonts w:ascii="Cambria Math" w:hAnsi="Cambria Math"/>
          </w:rPr>
          <m:t>a</m:t>
        </m:r>
      </m:oMath>
      <w:r w:rsidRPr="004C23B1">
        <w:rPr>
          <w:rFonts w:ascii="Cambria Math" w:hAnsi="Cambria Math"/>
        </w:rPr>
        <w:t xml:space="preserve"> réel, telles que pour tout </w:t>
      </w:r>
      <m:oMath>
        <m:r>
          <w:rPr>
            <w:rFonts w:ascii="Cambria Math" w:hAnsi="Cambria Math"/>
          </w:rPr>
          <m:t>x&gt;a</m:t>
        </m:r>
      </m:oMath>
      <w:r w:rsidRPr="004C23B1">
        <w:rPr>
          <w:rFonts w:ascii="Cambria Math" w:hAnsi="Cambria Math"/>
        </w:rPr>
        <w:t xml:space="preserve">, on a </w:t>
      </w:r>
      <m:oMath>
        <m:r>
          <w:rPr>
            <w:rFonts w:ascii="Cambria Math" w:hAnsi="Cambria Math"/>
          </w:rPr>
          <m:t xml:space="preserve"> f(x)≤g(x)≤h(x)</m:t>
        </m:r>
      </m:oMath>
      <w:r w:rsidRPr="004C23B1">
        <w:rPr>
          <w:rFonts w:ascii="Cambria Math" w:hAnsi="Cambria Math"/>
        </w:rPr>
        <w:t>.</w:t>
      </w:r>
    </w:p>
    <w:p w14:paraId="545695C7" w14:textId="77777777" w:rsidR="004C23B1" w:rsidRPr="004C23B1" w:rsidRDefault="004C23B1" w:rsidP="004C23B1">
      <w:pPr>
        <w:spacing w:after="0"/>
        <w:rPr>
          <w:rFonts w:ascii="Cambria Math" w:hAnsi="Cambria Math"/>
        </w:rPr>
      </w:pPr>
      <w:r w:rsidRPr="004C23B1">
        <w:rPr>
          <w:rFonts w:ascii="Cambria Math" w:hAnsi="Cambria Math"/>
        </w:rPr>
        <w:t xml:space="preserve">Si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=L</m:t>
            </m:r>
          </m:e>
        </m:func>
      </m:oMath>
      <w:r w:rsidRPr="004C23B1">
        <w:rPr>
          <w:rFonts w:ascii="Cambria Math" w:hAnsi="Cambria Math"/>
        </w:rPr>
        <w:t xml:space="preserve">  et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h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=L</m:t>
            </m:r>
          </m:e>
        </m:func>
      </m:oMath>
      <w:r w:rsidRPr="004C23B1">
        <w:rPr>
          <w:rFonts w:ascii="Cambria Math" w:hAnsi="Cambria Math"/>
        </w:rPr>
        <w:t xml:space="preserve"> alors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=L</m:t>
            </m:r>
          </m:e>
        </m:func>
      </m:oMath>
      <w:r w:rsidRPr="004C23B1">
        <w:rPr>
          <w:rFonts w:ascii="Cambria Math" w:hAnsi="Cambria Math"/>
        </w:rPr>
        <w:t>.</w:t>
      </w:r>
    </w:p>
    <w:p w14:paraId="18BCDEAB" w14:textId="77777777" w:rsidR="004C23B1" w:rsidRPr="004C23B1" w:rsidRDefault="004C23B1" w:rsidP="004C23B1">
      <w:pPr>
        <w:spacing w:after="0"/>
        <w:rPr>
          <w:rFonts w:ascii="Cambria Math" w:hAnsi="Cambria Math"/>
          <w:color w:val="FF0000"/>
        </w:rPr>
      </w:pPr>
    </w:p>
    <w:p w14:paraId="20B704C3" w14:textId="77777777" w:rsidR="004C23B1" w:rsidRPr="004C23B1" w:rsidRDefault="004C23B1" w:rsidP="004C23B1">
      <w:pPr>
        <w:spacing w:after="0"/>
        <w:rPr>
          <w:rFonts w:ascii="Cambria Math" w:hAnsi="Cambria Math"/>
        </w:rPr>
      </w:pPr>
      <w:r w:rsidRPr="004C23B1">
        <w:rPr>
          <w:rFonts w:ascii="Cambria Math" w:hAnsi="Cambria Math"/>
          <w:u w:val="single"/>
        </w:rPr>
        <w:t>Remarque :</w:t>
      </w:r>
      <w:r w:rsidRPr="004C23B1">
        <w:rPr>
          <w:rFonts w:ascii="Cambria Math" w:hAnsi="Cambria Math"/>
        </w:rPr>
        <w:t xml:space="preserve"> On obtient un théorème analogue en </w:t>
      </w:r>
      <m:oMath>
        <m:r>
          <w:rPr>
            <w:rFonts w:ascii="Cambria Math" w:hAnsi="Cambria Math"/>
          </w:rPr>
          <m:t>-∞</m:t>
        </m:r>
      </m:oMath>
      <w:r w:rsidRPr="004C23B1">
        <w:rPr>
          <w:rFonts w:ascii="Cambria Math" w:hAnsi="Cambria Math"/>
        </w:rPr>
        <w:t>.</w:t>
      </w:r>
    </w:p>
    <w:p w14:paraId="283E80FC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00E71CB7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3D4551CD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275FFD97" w14:textId="77777777" w:rsidR="004C23B1" w:rsidRPr="004C23B1" w:rsidRDefault="004C23B1" w:rsidP="004C23B1">
      <w:pPr>
        <w:spacing w:after="0"/>
        <w:rPr>
          <w:rFonts w:ascii="Cambria Math" w:hAnsi="Cambria Math"/>
        </w:rPr>
      </w:pPr>
      <w:r w:rsidRPr="004C23B1">
        <w:rPr>
          <w:rFonts w:ascii="Cambria Math" w:hAnsi="Cambria Math"/>
          <w:noProof/>
        </w:rPr>
        <w:drawing>
          <wp:anchor distT="0" distB="0" distL="114300" distR="114300" simplePos="0" relativeHeight="251661312" behindDoc="0" locked="0" layoutInCell="1" allowOverlap="1" wp14:anchorId="57AC181F" wp14:editId="00264A96">
            <wp:simplePos x="0" y="0"/>
            <wp:positionH relativeFrom="column">
              <wp:posOffset>1326515</wp:posOffset>
            </wp:positionH>
            <wp:positionV relativeFrom="paragraph">
              <wp:posOffset>-278072</wp:posOffset>
            </wp:positionV>
            <wp:extent cx="2458085" cy="2203450"/>
            <wp:effectExtent l="0" t="0" r="5715" b="6350"/>
            <wp:wrapNone/>
            <wp:docPr id="142" name="Image 107" descr="Capture d’écran 2012-05-12 à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apture d’écran 2012-05-12 à 18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2" r="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0602D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45C65B6A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65ADCCC5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5795848C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1E0AC6AD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1E74B031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7D981D5E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4FAB899F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02CB76F3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529F081E" w14:textId="77777777" w:rsidR="004C23B1" w:rsidRPr="004C23B1" w:rsidRDefault="004C23B1" w:rsidP="004C23B1">
      <w:pPr>
        <w:spacing w:after="0"/>
        <w:rPr>
          <w:rFonts w:ascii="Cambria Math" w:hAnsi="Cambria Math"/>
        </w:rPr>
      </w:pPr>
    </w:p>
    <w:p w14:paraId="3A073773" w14:textId="77777777" w:rsidR="004C23B1" w:rsidRPr="004C23B1" w:rsidRDefault="004C23B1" w:rsidP="004C23B1">
      <w:pPr>
        <w:spacing w:after="0"/>
        <w:rPr>
          <w:rFonts w:ascii="Cambria Math" w:hAnsi="Cambria Math"/>
        </w:rPr>
      </w:pPr>
      <w:r w:rsidRPr="004C23B1">
        <w:rPr>
          <w:rFonts w:ascii="Cambria Math" w:hAnsi="Cambria Math"/>
        </w:rPr>
        <w:t xml:space="preserve">Par abus de langage, on pourrait dire que les fonctions </w:t>
      </w:r>
      <m:oMath>
        <m:r>
          <w:rPr>
            <w:rFonts w:ascii="Cambria Math" w:hAnsi="Cambria Math"/>
          </w:rPr>
          <m:t>f</m:t>
        </m:r>
      </m:oMath>
      <w:r w:rsidRPr="004C23B1">
        <w:rPr>
          <w:rFonts w:ascii="Cambria Math" w:hAnsi="Cambria Math"/>
        </w:rPr>
        <w:t xml:space="preserve"> et </w:t>
      </w:r>
      <m:oMath>
        <m:r>
          <w:rPr>
            <w:rFonts w:ascii="Cambria Math" w:hAnsi="Cambria Math"/>
          </w:rPr>
          <m:t>h</m:t>
        </m:r>
      </m:oMath>
      <w:r w:rsidRPr="004C23B1">
        <w:rPr>
          <w:rFonts w:ascii="Cambria Math" w:hAnsi="Cambria Math"/>
        </w:rPr>
        <w:t xml:space="preserve"> (les gendarmes) se resserrent autour de la fonction </w:t>
      </w:r>
      <m:oMath>
        <m:r>
          <w:rPr>
            <w:rFonts w:ascii="Cambria Math" w:hAnsi="Cambria Math"/>
          </w:rPr>
          <m:t>g</m:t>
        </m:r>
      </m:oMath>
      <w:r w:rsidRPr="004C23B1">
        <w:rPr>
          <w:rFonts w:ascii="Cambria Math" w:hAnsi="Cambria Math"/>
        </w:rPr>
        <w:t xml:space="preserve"> pour des valeurs de </w:t>
      </w:r>
      <m:oMath>
        <m:r>
          <w:rPr>
            <w:rFonts w:ascii="Cambria Math" w:hAnsi="Cambria Math"/>
          </w:rPr>
          <m:t>x</m:t>
        </m:r>
      </m:oMath>
      <w:r w:rsidRPr="004C23B1">
        <w:rPr>
          <w:rFonts w:ascii="Cambria Math" w:hAnsi="Cambria Math"/>
        </w:rPr>
        <w:t xml:space="preserve"> suffisamment grandes pour la faire tendre vers la même limite.</w:t>
      </w:r>
    </w:p>
    <w:p w14:paraId="41E70B5F" w14:textId="38796AF7" w:rsidR="004C23B1" w:rsidRDefault="004C23B1" w:rsidP="004C23B1">
      <w:pPr>
        <w:spacing w:after="0"/>
        <w:rPr>
          <w:rFonts w:ascii="Cambria Math" w:hAnsi="Cambria Math"/>
        </w:rPr>
      </w:pPr>
      <w:r w:rsidRPr="004C23B1">
        <w:rPr>
          <w:rFonts w:ascii="Cambria Math" w:hAnsi="Cambria Math"/>
        </w:rPr>
        <w:t>Ce théorème est également appelé le théorème du sandwich.</w:t>
      </w:r>
    </w:p>
    <w:p w14:paraId="250955C1" w14:textId="722BA6A6" w:rsidR="005449B4" w:rsidRDefault="005449B4" w:rsidP="004C23B1">
      <w:pPr>
        <w:spacing w:after="0"/>
        <w:rPr>
          <w:rFonts w:ascii="Cambria Math" w:hAnsi="Cambria Math"/>
        </w:rPr>
      </w:pPr>
    </w:p>
    <w:p w14:paraId="0FA530D5" w14:textId="36611A76" w:rsidR="005449B4" w:rsidRDefault="005449B4" w:rsidP="004C23B1">
      <w:pPr>
        <w:spacing w:after="0"/>
        <w:rPr>
          <w:rFonts w:ascii="Cambria Math" w:hAnsi="Cambria Math"/>
        </w:rPr>
      </w:pPr>
      <w:r w:rsidRPr="005449B4">
        <w:rPr>
          <w:rFonts w:ascii="Cambria Math" w:hAnsi="Cambria Math"/>
          <w:color w:val="7030A0"/>
          <w:u w:val="single"/>
        </w:rPr>
        <w:t>Applications et méthodes :</w:t>
      </w:r>
      <w:r>
        <w:rPr>
          <w:rFonts w:ascii="Cambria Math" w:hAnsi="Cambria Math"/>
        </w:rPr>
        <w:t xml:space="preserve"> </w:t>
      </w:r>
      <w:r w:rsidR="005B52E9">
        <w:rPr>
          <w:rFonts w:ascii="Cambria Math" w:hAnsi="Cambria Math"/>
        </w:rPr>
        <w:t xml:space="preserve">capacité 7 p. 173 et exercices </w:t>
      </w:r>
    </w:p>
    <w:p w14:paraId="4640E7AD" w14:textId="4304A446" w:rsidR="00B05168" w:rsidRDefault="00B05168" w:rsidP="004C23B1">
      <w:pPr>
        <w:spacing w:after="0"/>
        <w:rPr>
          <w:rFonts w:ascii="Cambria Math" w:hAnsi="Cambria Math"/>
        </w:rPr>
      </w:pPr>
    </w:p>
    <w:p w14:paraId="241EF5C3" w14:textId="52C6F5A2" w:rsidR="00B05168" w:rsidRDefault="00B05168" w:rsidP="004C23B1">
      <w:pPr>
        <w:spacing w:after="0"/>
        <w:rPr>
          <w:rFonts w:ascii="Cambria Math" w:hAnsi="Cambria Math"/>
        </w:rPr>
      </w:pPr>
    </w:p>
    <w:p w14:paraId="35CA1FBE" w14:textId="35D6BE60" w:rsidR="00B05168" w:rsidRDefault="00B05168" w:rsidP="004C23B1">
      <w:pPr>
        <w:spacing w:after="0"/>
        <w:rPr>
          <w:rFonts w:ascii="Cambria Math" w:hAnsi="Cambria Math"/>
          <w:color w:val="FF0000"/>
          <w:u w:val="single"/>
        </w:rPr>
      </w:pPr>
      <w:r w:rsidRPr="00B05168">
        <w:rPr>
          <w:rFonts w:ascii="Cambria Math" w:hAnsi="Cambria Math"/>
          <w:color w:val="FF0000"/>
          <w:u w:val="single"/>
        </w:rPr>
        <w:t>III. Croissance comparée</w:t>
      </w:r>
    </w:p>
    <w:p w14:paraId="0A5228CB" w14:textId="0CF3A4E7" w:rsidR="00B05168" w:rsidRDefault="00B05168" w:rsidP="004C23B1">
      <w:pPr>
        <w:spacing w:after="0"/>
        <w:rPr>
          <w:rFonts w:ascii="Cambria Math" w:hAnsi="Cambria Math"/>
          <w:color w:val="FF0000"/>
          <w:u w:val="single"/>
        </w:rPr>
      </w:pPr>
    </w:p>
    <w:p w14:paraId="7CCE0CA7" w14:textId="73F91441" w:rsidR="00B05168" w:rsidRPr="00B05168" w:rsidRDefault="00B05168" w:rsidP="00B05168">
      <w:pPr>
        <w:spacing w:after="0"/>
        <w:ind w:firstLine="708"/>
        <w:rPr>
          <w:rFonts w:ascii="Cambria Math" w:hAnsi="Cambria Math"/>
          <w:color w:val="00B050"/>
        </w:rPr>
      </w:pPr>
      <w:r w:rsidRPr="00B05168">
        <w:rPr>
          <w:rFonts w:ascii="Cambria Math" w:hAnsi="Cambria Math"/>
          <w:color w:val="00B050"/>
        </w:rPr>
        <w:t>A.</w:t>
      </w:r>
      <w:r w:rsidRPr="00B05168">
        <w:rPr>
          <w:rFonts w:ascii="Cambria Math" w:hAnsi="Cambria Math"/>
          <w:color w:val="00B050"/>
          <w:u w:val="single"/>
        </w:rPr>
        <w:t xml:space="preserve"> Limites</w:t>
      </w:r>
      <w:r w:rsidRPr="00B05168">
        <w:rPr>
          <w:rFonts w:ascii="Cambria Math" w:hAnsi="Cambria Math"/>
          <w:color w:val="00B050"/>
          <w:u w:val="single"/>
        </w:rPr>
        <w:t xml:space="preserve"> aux bornes</w:t>
      </w:r>
      <w:r w:rsidRPr="00B05168">
        <w:rPr>
          <w:rFonts w:ascii="Cambria Math" w:hAnsi="Cambria Math"/>
          <w:color w:val="00B050"/>
          <w:u w:val="single"/>
        </w:rPr>
        <w:t xml:space="preserve"> de la fonction exponentielle</w:t>
      </w:r>
    </w:p>
    <w:p w14:paraId="07C87096" w14:textId="77777777" w:rsidR="00B05168" w:rsidRPr="00B05168" w:rsidRDefault="00B05168" w:rsidP="00B05168">
      <w:pPr>
        <w:spacing w:after="0"/>
        <w:rPr>
          <w:rFonts w:ascii="Cambria Math" w:hAnsi="Cambria Math"/>
          <w:color w:val="00B050"/>
        </w:rPr>
      </w:pPr>
    </w:p>
    <w:p w14:paraId="2F93DF2B" w14:textId="69D753A6" w:rsidR="00B05168" w:rsidRDefault="00B05168" w:rsidP="00B05168">
      <w:pPr>
        <w:spacing w:after="0"/>
        <w:ind w:right="5380"/>
        <w:rPr>
          <w:rFonts w:ascii="Cambria Math" w:hAnsi="Cambria Math"/>
          <w:color w:val="002060"/>
        </w:rPr>
      </w:pPr>
      <w:r w:rsidRPr="00B05168">
        <w:rPr>
          <w:rFonts w:ascii="Cambria Math" w:hAnsi="Cambria Math"/>
          <w:color w:val="002060"/>
          <w:u w:val="single"/>
        </w:rPr>
        <w:t>Propriétés :</w:t>
      </w:r>
      <w:r w:rsidRPr="00B05168">
        <w:rPr>
          <w:rFonts w:ascii="Cambria Math" w:hAnsi="Cambria Math"/>
          <w:color w:val="002060"/>
        </w:rPr>
        <w:t xml:space="preserve"> </w:t>
      </w:r>
    </w:p>
    <w:p w14:paraId="04B10005" w14:textId="77777777" w:rsidR="00B05168" w:rsidRPr="00B05168" w:rsidRDefault="00B05168" w:rsidP="00B05168">
      <w:pPr>
        <w:spacing w:after="0"/>
        <w:ind w:right="5380"/>
        <w:rPr>
          <w:rFonts w:ascii="Cambria Math" w:hAnsi="Cambria Math"/>
          <w:color w:val="002060"/>
        </w:rPr>
      </w:pPr>
    </w:p>
    <w:p w14:paraId="56E542B2" w14:textId="155A64D5" w:rsidR="00B05168" w:rsidRDefault="00B05168" w:rsidP="00B05168">
      <w:pPr>
        <w:spacing w:after="0"/>
        <w:ind w:right="5380"/>
        <w:rPr>
          <w:rFonts w:ascii="Cambria Math" w:hAnsi="Cambria Math"/>
        </w:rPr>
      </w:pP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</m:e>
        </m:func>
        <m:r>
          <w:rPr>
            <w:rFonts w:ascii="Cambria Math" w:hAnsi="Cambria Math"/>
          </w:rPr>
          <m:t>=+∞</m:t>
        </m:r>
      </m:oMath>
      <w:r w:rsidRPr="00B05168">
        <w:rPr>
          <w:rFonts w:ascii="Cambria Math" w:hAnsi="Cambria Math"/>
        </w:rPr>
        <w:t xml:space="preserve"> </w:t>
      </w:r>
      <w:proofErr w:type="gramStart"/>
      <w:r w:rsidRPr="00B05168">
        <w:rPr>
          <w:rFonts w:ascii="Cambria Math" w:hAnsi="Cambria Math"/>
        </w:rPr>
        <w:t>et</w:t>
      </w:r>
      <w:proofErr w:type="gramEnd"/>
      <w:r w:rsidRPr="00B05168">
        <w:rPr>
          <w:rFonts w:ascii="Cambria Math" w:hAnsi="Cambria Math"/>
        </w:rPr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</m:e>
        </m:func>
        <m:r>
          <w:rPr>
            <w:rFonts w:ascii="Cambria Math" w:hAnsi="Cambria Math"/>
          </w:rPr>
          <m:t>=0</m:t>
        </m:r>
      </m:oMath>
      <w:r w:rsidRPr="00B05168">
        <w:rPr>
          <w:rFonts w:ascii="Cambria Math" w:hAnsi="Cambria Math"/>
        </w:rPr>
        <w:t xml:space="preserve">  </w:t>
      </w:r>
    </w:p>
    <w:p w14:paraId="47DB0EE1" w14:textId="39D69CDD" w:rsidR="00B05168" w:rsidRDefault="00B05168" w:rsidP="00B05168">
      <w:pPr>
        <w:spacing w:after="0"/>
        <w:ind w:right="5380"/>
        <w:rPr>
          <w:rFonts w:ascii="Cambria Math" w:hAnsi="Cambria Math"/>
        </w:rPr>
      </w:pPr>
    </w:p>
    <w:p w14:paraId="794C9CEE" w14:textId="13F028A0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  <w:r w:rsidRPr="00B05168">
        <w:rPr>
          <w:rFonts w:ascii="Cambria Math" w:hAnsi="Cambria Math"/>
          <w:b/>
          <w:bCs/>
          <w:color w:val="FFC000"/>
          <w:u w:val="single"/>
        </w:rPr>
        <w:t>Démonstration :</w:t>
      </w:r>
      <w:r w:rsidR="00D661C6">
        <w:rPr>
          <w:rFonts w:ascii="Cambria Math" w:hAnsi="Cambria Math"/>
          <w:b/>
          <w:bCs/>
          <w:color w:val="FFC000"/>
          <w:u w:val="single"/>
        </w:rPr>
        <w:t xml:space="preserve"> (p. 168)</w:t>
      </w:r>
    </w:p>
    <w:p w14:paraId="732EBDD3" w14:textId="63353DE3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0C941F96" w14:textId="298C631C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09C2E3B2" w14:textId="14A5D1D3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386F3AEF" w14:textId="1E34ADE8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660050E8" w14:textId="352CB3E4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0EFE02FB" w14:textId="41C4FFCC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3D95F9D2" w14:textId="3D9DB66B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666C0B7F" w14:textId="5A02052A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1A8D0A08" w14:textId="2FC68C5B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6F03426B" w14:textId="6B17E806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0F2D106A" w14:textId="4EDB6B14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52A7BD6C" w14:textId="081ACC4D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071C6750" w14:textId="67B42A86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05D034F1" w14:textId="1F8BC85C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50923DD9" w14:textId="155B922A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7503110C" w14:textId="11B1F79E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73751E6B" w14:textId="6F1CEDA6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705C5650" w14:textId="23443624" w:rsidR="00B05168" w:rsidRDefault="00B05168" w:rsidP="00B05168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35BBD08B" w14:textId="77777777" w:rsidR="00D661C6" w:rsidRPr="00D661C6" w:rsidRDefault="00D661C6" w:rsidP="00D661C6">
      <w:pPr>
        <w:spacing w:after="0"/>
        <w:rPr>
          <w:rFonts w:ascii="Cambria Math" w:hAnsi="Cambria Math"/>
          <w:color w:val="008000"/>
        </w:rPr>
      </w:pPr>
      <w:r w:rsidRPr="00D661C6">
        <w:rPr>
          <w:rFonts w:ascii="Cambria Math" w:hAnsi="Cambria Math"/>
          <w:color w:val="008000"/>
          <w:u w:val="single"/>
        </w:rPr>
        <w:lastRenderedPageBreak/>
        <w:t>Méthode :</w:t>
      </w:r>
      <w:r w:rsidRPr="00D661C6">
        <w:rPr>
          <w:rFonts w:ascii="Cambria Math" w:hAnsi="Cambria Math"/>
          <w:color w:val="008000"/>
        </w:rPr>
        <w:t xml:space="preserve"> Déterminer la limite d'une fonction contenant des exponentiels</w:t>
      </w:r>
    </w:p>
    <w:p w14:paraId="013C2F6E" w14:textId="77777777" w:rsidR="00D661C6" w:rsidRPr="00D661C6" w:rsidRDefault="00D661C6" w:rsidP="00D661C6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noProof/>
          <w:color w:val="AF0C0D"/>
        </w:rPr>
      </w:pPr>
    </w:p>
    <w:p w14:paraId="459D5678" w14:textId="77777777" w:rsidR="00D661C6" w:rsidRPr="00D661C6" w:rsidRDefault="00D661C6" w:rsidP="00D661C6">
      <w:pPr>
        <w:spacing w:after="0"/>
        <w:rPr>
          <w:rFonts w:ascii="Cambria Math" w:hAnsi="Cambria Math"/>
          <w:u w:val="single"/>
        </w:rPr>
      </w:pPr>
      <w:r w:rsidRPr="00D661C6">
        <w:rPr>
          <w:rFonts w:ascii="Cambria Math" w:hAnsi="Cambria Math"/>
          <w:u w:val="single"/>
        </w:rPr>
        <w:t xml:space="preserve">Calculer les limites suivantes : </w:t>
      </w:r>
    </w:p>
    <w:p w14:paraId="400B0E90" w14:textId="7F533D04" w:rsidR="00D661C6" w:rsidRDefault="00D661C6" w:rsidP="00D661C6">
      <w:pPr>
        <w:spacing w:after="0"/>
        <w:rPr>
          <w:rFonts w:ascii="Cambria Math" w:hAnsi="Cambria Math"/>
        </w:rPr>
      </w:pPr>
      <w:r w:rsidRPr="00D661C6">
        <w:rPr>
          <w:rFonts w:ascii="Cambria Math" w:hAnsi="Cambria Math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w:rPr>
                <w:rFonts w:ascii="Cambria Math" w:hAnsi="Cambria Math"/>
              </w:rPr>
              <m:t>x+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-3x</m:t>
                </m:r>
              </m:sup>
            </m:sSup>
          </m:e>
        </m:func>
      </m:oMath>
      <w:r w:rsidRPr="00D661C6">
        <w:rPr>
          <w:rFonts w:ascii="Cambria Math" w:hAnsi="Cambria Math"/>
        </w:rPr>
        <w:tab/>
      </w:r>
      <w:r w:rsidRPr="00D661C6">
        <w:rPr>
          <w:rFonts w:ascii="Cambria Math" w:hAnsi="Cambria Math"/>
        </w:rPr>
        <w:tab/>
        <w:t xml:space="preserve">b)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sup>
            </m:sSup>
          </m:e>
        </m:func>
      </m:oMath>
      <w:r w:rsidRPr="00D661C6">
        <w:rPr>
          <w:rFonts w:ascii="Cambria Math" w:hAnsi="Cambria Math"/>
        </w:rPr>
        <w:tab/>
      </w:r>
    </w:p>
    <w:p w14:paraId="3758B9D1" w14:textId="61DD4809" w:rsidR="00D661C6" w:rsidRDefault="00D661C6" w:rsidP="00D661C6">
      <w:pPr>
        <w:spacing w:after="0"/>
        <w:rPr>
          <w:rFonts w:ascii="Cambria Math" w:hAnsi="Cambria Math"/>
        </w:rPr>
      </w:pPr>
    </w:p>
    <w:p w14:paraId="01217B8F" w14:textId="7C8DBAD8" w:rsidR="00D661C6" w:rsidRDefault="00D661C6" w:rsidP="00D661C6">
      <w:pPr>
        <w:spacing w:after="0"/>
        <w:rPr>
          <w:rFonts w:ascii="Cambria Math" w:hAnsi="Cambria Math"/>
        </w:rPr>
      </w:pPr>
    </w:p>
    <w:p w14:paraId="6445DC84" w14:textId="6729967B" w:rsidR="00D661C6" w:rsidRDefault="00D661C6" w:rsidP="00D661C6">
      <w:pPr>
        <w:spacing w:after="0"/>
        <w:rPr>
          <w:rFonts w:ascii="Cambria Math" w:hAnsi="Cambria Math"/>
        </w:rPr>
      </w:pPr>
    </w:p>
    <w:p w14:paraId="417EE76B" w14:textId="3C80BB94" w:rsidR="00D661C6" w:rsidRDefault="00D661C6" w:rsidP="00D661C6">
      <w:pPr>
        <w:spacing w:after="0"/>
        <w:rPr>
          <w:rFonts w:ascii="Cambria Math" w:hAnsi="Cambria Math"/>
        </w:rPr>
      </w:pPr>
    </w:p>
    <w:p w14:paraId="31A8F016" w14:textId="390F553C" w:rsidR="00D661C6" w:rsidRDefault="00D661C6" w:rsidP="00D661C6">
      <w:pPr>
        <w:spacing w:after="0"/>
        <w:rPr>
          <w:rFonts w:ascii="Cambria Math" w:hAnsi="Cambria Math"/>
        </w:rPr>
      </w:pPr>
    </w:p>
    <w:p w14:paraId="1C459F16" w14:textId="35F4E2FD" w:rsidR="00D661C6" w:rsidRDefault="00D661C6" w:rsidP="00D661C6">
      <w:pPr>
        <w:spacing w:after="0"/>
        <w:rPr>
          <w:rFonts w:ascii="Cambria Math" w:hAnsi="Cambria Math"/>
        </w:rPr>
      </w:pPr>
    </w:p>
    <w:p w14:paraId="0EB4CF24" w14:textId="497B59A4" w:rsidR="00D661C6" w:rsidRDefault="00D661C6" w:rsidP="00D661C6">
      <w:pPr>
        <w:spacing w:after="0"/>
        <w:rPr>
          <w:rFonts w:ascii="Cambria Math" w:hAnsi="Cambria Math"/>
        </w:rPr>
      </w:pPr>
    </w:p>
    <w:p w14:paraId="1C2ABFF2" w14:textId="2F1278D0" w:rsidR="00D661C6" w:rsidRDefault="00D661C6" w:rsidP="00D661C6">
      <w:pPr>
        <w:spacing w:after="0"/>
        <w:rPr>
          <w:rFonts w:ascii="Cambria Math" w:hAnsi="Cambria Math"/>
        </w:rPr>
      </w:pPr>
    </w:p>
    <w:p w14:paraId="72B18B7E" w14:textId="20414900" w:rsidR="00D661C6" w:rsidRDefault="00D661C6" w:rsidP="00D661C6">
      <w:pPr>
        <w:spacing w:after="0"/>
        <w:rPr>
          <w:rFonts w:ascii="Cambria Math" w:hAnsi="Cambria Math"/>
        </w:rPr>
      </w:pPr>
    </w:p>
    <w:p w14:paraId="039A51F5" w14:textId="5246C605" w:rsidR="00D661C6" w:rsidRDefault="00D661C6" w:rsidP="00D661C6">
      <w:pPr>
        <w:spacing w:after="0"/>
        <w:rPr>
          <w:rFonts w:ascii="Cambria Math" w:hAnsi="Cambria Math"/>
        </w:rPr>
      </w:pPr>
    </w:p>
    <w:p w14:paraId="0027997E" w14:textId="0A382AED" w:rsidR="00D661C6" w:rsidRDefault="00D661C6" w:rsidP="00D661C6">
      <w:pPr>
        <w:spacing w:after="0"/>
        <w:rPr>
          <w:rFonts w:ascii="Cambria Math" w:hAnsi="Cambria Math"/>
        </w:rPr>
      </w:pPr>
    </w:p>
    <w:p w14:paraId="27D389C3" w14:textId="7958C083" w:rsidR="00D661C6" w:rsidRDefault="00D661C6" w:rsidP="00D661C6">
      <w:pPr>
        <w:spacing w:after="0"/>
        <w:rPr>
          <w:rFonts w:ascii="Cambria Math" w:hAnsi="Cambria Math"/>
        </w:rPr>
      </w:pPr>
    </w:p>
    <w:p w14:paraId="5CDE6BDE" w14:textId="5BDD190F" w:rsidR="00D661C6" w:rsidRDefault="00D661C6" w:rsidP="00D661C6">
      <w:pPr>
        <w:spacing w:after="0"/>
        <w:rPr>
          <w:rFonts w:ascii="Cambria Math" w:hAnsi="Cambria Math"/>
        </w:rPr>
      </w:pPr>
    </w:p>
    <w:p w14:paraId="4C17467D" w14:textId="33F814C9" w:rsidR="00D661C6" w:rsidRDefault="00D661C6" w:rsidP="00D661C6">
      <w:pPr>
        <w:spacing w:after="0"/>
        <w:rPr>
          <w:rFonts w:ascii="Cambria Math" w:hAnsi="Cambria Math"/>
        </w:rPr>
      </w:pPr>
    </w:p>
    <w:p w14:paraId="4F4221A9" w14:textId="3712248A" w:rsidR="00D661C6" w:rsidRDefault="00D661C6" w:rsidP="00D661C6">
      <w:pPr>
        <w:spacing w:after="0"/>
        <w:rPr>
          <w:rFonts w:ascii="Cambria Math" w:hAnsi="Cambria Math"/>
        </w:rPr>
      </w:pPr>
    </w:p>
    <w:p w14:paraId="4E109B4C" w14:textId="6E22924A" w:rsidR="00D661C6" w:rsidRDefault="00D661C6" w:rsidP="00D661C6">
      <w:pPr>
        <w:spacing w:after="0"/>
        <w:rPr>
          <w:rFonts w:ascii="Cambria Math" w:hAnsi="Cambria Math"/>
        </w:rPr>
      </w:pPr>
    </w:p>
    <w:p w14:paraId="3F531F5D" w14:textId="72E6FDA3" w:rsidR="00D661C6" w:rsidRDefault="00D661C6" w:rsidP="00D661C6">
      <w:pPr>
        <w:spacing w:after="0"/>
        <w:rPr>
          <w:rFonts w:ascii="Cambria Math" w:hAnsi="Cambria Math"/>
        </w:rPr>
      </w:pPr>
    </w:p>
    <w:p w14:paraId="229D41AA" w14:textId="05ECDC85" w:rsidR="00D661C6" w:rsidRDefault="00D661C6" w:rsidP="00D661C6">
      <w:pPr>
        <w:spacing w:after="0"/>
        <w:rPr>
          <w:rFonts w:ascii="Cambria Math" w:hAnsi="Cambria Math"/>
        </w:rPr>
      </w:pPr>
    </w:p>
    <w:p w14:paraId="6AD491E9" w14:textId="77EE8F4D" w:rsidR="00D661C6" w:rsidRDefault="00D661C6" w:rsidP="00D661C6">
      <w:pPr>
        <w:spacing w:after="0"/>
        <w:rPr>
          <w:rFonts w:ascii="Cambria Math" w:hAnsi="Cambria Math"/>
        </w:rPr>
      </w:pPr>
    </w:p>
    <w:p w14:paraId="15FC8053" w14:textId="12D3B3AA" w:rsidR="00D661C6" w:rsidRDefault="00D661C6" w:rsidP="00D661C6">
      <w:pPr>
        <w:spacing w:after="0"/>
        <w:rPr>
          <w:rFonts w:ascii="Cambria Math" w:hAnsi="Cambria Math"/>
        </w:rPr>
      </w:pPr>
    </w:p>
    <w:p w14:paraId="4025D684" w14:textId="77777777" w:rsidR="00D661C6" w:rsidRPr="00D661C6" w:rsidRDefault="00D661C6" w:rsidP="00D661C6">
      <w:pPr>
        <w:spacing w:after="0"/>
        <w:rPr>
          <w:rFonts w:ascii="Cambria Math" w:hAnsi="Cambria Math"/>
        </w:rPr>
      </w:pPr>
    </w:p>
    <w:p w14:paraId="06A36018" w14:textId="3386FAAE" w:rsidR="00D661C6" w:rsidRPr="00D661C6" w:rsidRDefault="00D661C6" w:rsidP="00D661C6">
      <w:pPr>
        <w:pStyle w:val="Paragraphedeliste"/>
        <w:spacing w:after="0"/>
        <w:ind w:left="1060"/>
        <w:rPr>
          <w:rFonts w:ascii="Cambria Math" w:hAnsi="Cambria Math"/>
          <w:color w:val="00B050"/>
          <w:u w:val="single"/>
        </w:rPr>
      </w:pPr>
      <w:r w:rsidRPr="00D661C6">
        <w:rPr>
          <w:rFonts w:ascii="Cambria Math" w:hAnsi="Cambria Math"/>
          <w:color w:val="00B050"/>
          <w:u w:val="single"/>
        </w:rPr>
        <w:t xml:space="preserve">B. </w:t>
      </w:r>
      <w:r w:rsidRPr="00D661C6">
        <w:rPr>
          <w:rFonts w:ascii="Cambria Math" w:hAnsi="Cambria Math"/>
          <w:color w:val="00B050"/>
          <w:u w:val="single"/>
        </w:rPr>
        <w:t>Croissance comparée des fonctions exponentielles et puissances</w:t>
      </w:r>
    </w:p>
    <w:p w14:paraId="44AA3FE7" w14:textId="77777777" w:rsidR="00D661C6" w:rsidRPr="00D661C6" w:rsidRDefault="00D661C6" w:rsidP="00D661C6">
      <w:pPr>
        <w:spacing w:after="0"/>
        <w:rPr>
          <w:rFonts w:ascii="Cambria Math" w:hAnsi="Cambria Math"/>
          <w:color w:val="00B050"/>
        </w:rPr>
      </w:pPr>
    </w:p>
    <w:p w14:paraId="526249D3" w14:textId="6F974AC3" w:rsidR="00D661C6" w:rsidRDefault="00D661C6" w:rsidP="00D661C6">
      <w:pPr>
        <w:spacing w:after="0"/>
        <w:rPr>
          <w:rFonts w:ascii="Cambria Math" w:hAnsi="Cambria Math"/>
          <w:color w:val="002060"/>
        </w:rPr>
      </w:pPr>
      <w:r w:rsidRPr="00D661C6">
        <w:rPr>
          <w:rFonts w:ascii="Cambria Math" w:hAnsi="Cambria Math"/>
          <w:color w:val="002060"/>
          <w:u w:val="single"/>
        </w:rPr>
        <w:t>Propriétés (croissances comparées) :</w:t>
      </w:r>
      <w:r w:rsidRPr="00D661C6">
        <w:rPr>
          <w:rFonts w:ascii="Cambria Math" w:hAnsi="Cambria Math"/>
          <w:color w:val="002060"/>
        </w:rPr>
        <w:t xml:space="preserve"> </w:t>
      </w:r>
    </w:p>
    <w:p w14:paraId="1A1C1C3E" w14:textId="77777777" w:rsidR="00D661C6" w:rsidRPr="00D661C6" w:rsidRDefault="00D661C6" w:rsidP="00D661C6">
      <w:pPr>
        <w:spacing w:after="0"/>
        <w:rPr>
          <w:rFonts w:ascii="Cambria Math" w:hAnsi="Cambria Math"/>
          <w:color w:val="002060"/>
        </w:rPr>
      </w:pPr>
    </w:p>
    <w:p w14:paraId="1FB6F361" w14:textId="77777777" w:rsidR="00D661C6" w:rsidRPr="00D661C6" w:rsidRDefault="00D661C6" w:rsidP="00D661C6">
      <w:pPr>
        <w:spacing w:after="0"/>
        <w:rPr>
          <w:rFonts w:ascii="Cambria Math" w:hAnsi="Cambria Math"/>
        </w:rPr>
      </w:pPr>
      <w:r w:rsidRPr="00D661C6">
        <w:rPr>
          <w:rFonts w:ascii="Cambria Math" w:hAnsi="Cambria Math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x</m:t>
                </m:r>
              </m:den>
            </m:f>
          </m:e>
        </m:func>
        <m:r>
          <w:rPr>
            <w:rFonts w:ascii="Cambria Math" w:hAnsi="Cambria Math"/>
          </w:rPr>
          <m:t>=+∞</m:t>
        </m:r>
      </m:oMath>
      <w:r w:rsidRPr="00D661C6">
        <w:rPr>
          <w:rFonts w:ascii="Cambria Math" w:hAnsi="Cambria Math"/>
        </w:rPr>
        <w:t xml:space="preserve">  et pour tout entier </w:t>
      </w:r>
      <w:r w:rsidRPr="00D661C6">
        <w:rPr>
          <w:rFonts w:ascii="Cambria Math" w:hAnsi="Cambria Math"/>
          <w:i/>
        </w:rPr>
        <w:t>n</w:t>
      </w:r>
      <w:r w:rsidRPr="00D661C6">
        <w:rPr>
          <w:rFonts w:ascii="Cambria Math" w:hAnsi="Cambria Math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func>
        <m:r>
          <w:rPr>
            <w:rFonts w:ascii="Cambria Math" w:hAnsi="Cambria Math"/>
          </w:rPr>
          <m:t>=+∞</m:t>
        </m:r>
      </m:oMath>
      <w:r w:rsidRPr="00D661C6">
        <w:rPr>
          <w:rFonts w:ascii="Cambria Math" w:hAnsi="Cambria Math"/>
        </w:rPr>
        <w:t xml:space="preserve">  </w:t>
      </w:r>
    </w:p>
    <w:p w14:paraId="48A38DE7" w14:textId="77777777" w:rsidR="00D661C6" w:rsidRPr="00D661C6" w:rsidRDefault="00D661C6" w:rsidP="00D661C6">
      <w:pPr>
        <w:spacing w:after="0"/>
        <w:rPr>
          <w:rFonts w:ascii="Cambria Math" w:hAnsi="Cambria Math"/>
        </w:rPr>
      </w:pPr>
      <w:r w:rsidRPr="00D661C6">
        <w:rPr>
          <w:rFonts w:ascii="Cambria Math" w:hAnsi="Cambria Math"/>
        </w:rPr>
        <w:t xml:space="preserve">b)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r>
              <w:rPr>
                <w:rFonts w:ascii="Cambria Math" w:hAnsi="Cambria Math"/>
              </w:rPr>
              <m:t>x</m:t>
            </m:r>
          </m:e>
        </m:func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=0</m:t>
        </m:r>
      </m:oMath>
      <w:r w:rsidRPr="00D661C6">
        <w:rPr>
          <w:rFonts w:ascii="Cambria Math" w:hAnsi="Cambria Math"/>
        </w:rPr>
        <w:t xml:space="preserve"> et pour tout entier </w:t>
      </w:r>
      <w:r w:rsidRPr="00D661C6">
        <w:rPr>
          <w:rFonts w:ascii="Cambria Math" w:hAnsi="Cambria Math"/>
          <w:i/>
        </w:rPr>
        <w:t>n</w:t>
      </w:r>
      <w:r w:rsidRPr="00D661C6">
        <w:rPr>
          <w:rFonts w:ascii="Cambria Math" w:hAnsi="Cambria Math"/>
        </w:rPr>
        <w:t xml:space="preserve">,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x→-∞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func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=0</m:t>
        </m:r>
      </m:oMath>
    </w:p>
    <w:p w14:paraId="4587C390" w14:textId="77777777" w:rsidR="00D661C6" w:rsidRPr="00D661C6" w:rsidRDefault="00D661C6" w:rsidP="00D661C6">
      <w:pPr>
        <w:spacing w:after="0"/>
        <w:rPr>
          <w:rFonts w:ascii="Cambria Math" w:hAnsi="Cambria Math"/>
          <w:color w:val="FF0000"/>
        </w:rPr>
      </w:pPr>
    </w:p>
    <w:p w14:paraId="046653B1" w14:textId="364783FE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  <w:r w:rsidRPr="00D661C6">
        <w:rPr>
          <w:rFonts w:ascii="Cambria Math" w:hAnsi="Cambria Math"/>
          <w:b/>
          <w:bCs/>
          <w:color w:val="FFC000"/>
          <w:u w:val="single"/>
        </w:rPr>
        <w:t>Démonstration au programme du a :</w:t>
      </w:r>
      <w:r>
        <w:rPr>
          <w:rFonts w:ascii="Cambria Math" w:hAnsi="Cambria Math"/>
          <w:b/>
          <w:bCs/>
          <w:color w:val="FFC000"/>
          <w:u w:val="single"/>
        </w:rPr>
        <w:t xml:space="preserve"> p. 172</w:t>
      </w:r>
    </w:p>
    <w:p w14:paraId="709F671C" w14:textId="2E439416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7194CDA8" w14:textId="74A292AD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1BE1DF60" w14:textId="43432856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026F4982" w14:textId="0263A0AD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4317B2EA" w14:textId="7F378FF8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119B14E8" w14:textId="057DCCD8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462835A9" w14:textId="0F9F8145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752EE49E" w14:textId="23057637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2394D65A" w14:textId="1FF00148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556DDEAD" w14:textId="73048389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0F37262B" w14:textId="51BFFBCA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4D2B48C0" w14:textId="1092DBD3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6D07DA9B" w14:textId="615A6BE9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64EAB05F" w14:textId="1A7D077A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18129AA3" w14:textId="1CC329FF" w:rsidR="00D661C6" w:rsidRDefault="00D661C6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062ED9C2" w14:textId="6883252A" w:rsidR="00D661C6" w:rsidRPr="0050458C" w:rsidRDefault="00D661C6" w:rsidP="00D661C6">
      <w:pPr>
        <w:spacing w:after="0"/>
        <w:rPr>
          <w:rFonts w:ascii="Cambria Math" w:hAnsi="Cambria Math"/>
        </w:rPr>
      </w:pPr>
      <w:r w:rsidRPr="00D661C6">
        <w:rPr>
          <w:rFonts w:ascii="Cambria Math" w:hAnsi="Cambria Math"/>
          <w:color w:val="7030A0"/>
          <w:u w:val="single"/>
        </w:rPr>
        <w:lastRenderedPageBreak/>
        <w:t>Applications et méthodes :</w:t>
      </w:r>
      <w:r w:rsidR="0050458C">
        <w:rPr>
          <w:rFonts w:ascii="Cambria Math" w:hAnsi="Cambria Math"/>
        </w:rPr>
        <w:t xml:space="preserve"> capacité 8 p. 173 et exercices </w:t>
      </w:r>
    </w:p>
    <w:p w14:paraId="64A561C0" w14:textId="77777777" w:rsidR="00D661C6" w:rsidRPr="00D661C6" w:rsidRDefault="00D661C6" w:rsidP="00D661C6">
      <w:pPr>
        <w:spacing w:after="0"/>
        <w:rPr>
          <w:rFonts w:ascii="Cambria Math" w:hAnsi="Cambria Math"/>
          <w:color w:val="7030A0"/>
        </w:rPr>
      </w:pPr>
    </w:p>
    <w:p w14:paraId="5EA04D7C" w14:textId="77777777" w:rsidR="00D661C6" w:rsidRPr="00D661C6" w:rsidRDefault="00D661C6" w:rsidP="00D661C6">
      <w:pPr>
        <w:spacing w:after="0"/>
        <w:rPr>
          <w:rFonts w:ascii="Cambria Math" w:hAnsi="Cambria Math"/>
        </w:rPr>
      </w:pPr>
    </w:p>
    <w:p w14:paraId="6111273D" w14:textId="6A1B4399" w:rsidR="00D661C6" w:rsidRPr="00D661C6" w:rsidRDefault="00D661C6" w:rsidP="00D661C6">
      <w:pPr>
        <w:spacing w:after="0"/>
        <w:rPr>
          <w:rFonts w:ascii="Cambria Math" w:hAnsi="Cambria Math"/>
        </w:rPr>
      </w:pPr>
    </w:p>
    <w:p w14:paraId="32FD28C3" w14:textId="3511950F" w:rsidR="00D661C6" w:rsidRDefault="00D661C6" w:rsidP="00D661C6">
      <w:pPr>
        <w:spacing w:after="0"/>
        <w:rPr>
          <w:rFonts w:ascii="Cambria Math" w:hAnsi="Cambria Math"/>
        </w:rPr>
      </w:pPr>
    </w:p>
    <w:p w14:paraId="7E904094" w14:textId="7F0A6FB0" w:rsidR="00D661C6" w:rsidRDefault="00D661C6" w:rsidP="00D661C6">
      <w:pPr>
        <w:spacing w:after="0"/>
        <w:rPr>
          <w:rFonts w:ascii="Cambria Math" w:hAnsi="Cambria Math"/>
        </w:rPr>
      </w:pPr>
    </w:p>
    <w:p w14:paraId="4E6BB1F1" w14:textId="14963FE6" w:rsidR="00D661C6" w:rsidRDefault="00D661C6" w:rsidP="00D661C6">
      <w:pPr>
        <w:spacing w:after="0"/>
        <w:rPr>
          <w:rFonts w:ascii="Cambria Math" w:hAnsi="Cambria Math"/>
        </w:rPr>
      </w:pPr>
    </w:p>
    <w:p w14:paraId="631E09C2" w14:textId="126941F4" w:rsidR="00D661C6" w:rsidRDefault="00D661C6" w:rsidP="00D661C6">
      <w:pPr>
        <w:spacing w:after="0"/>
        <w:rPr>
          <w:rFonts w:ascii="Cambria Math" w:hAnsi="Cambria Math"/>
        </w:rPr>
      </w:pPr>
    </w:p>
    <w:p w14:paraId="6B13E563" w14:textId="7553E632" w:rsidR="00D661C6" w:rsidRDefault="00D661C6" w:rsidP="00D661C6">
      <w:pPr>
        <w:spacing w:after="0"/>
        <w:rPr>
          <w:rFonts w:ascii="Cambria Math" w:hAnsi="Cambria Math"/>
        </w:rPr>
      </w:pPr>
    </w:p>
    <w:p w14:paraId="2EB30746" w14:textId="252ACCB1" w:rsidR="00D661C6" w:rsidRDefault="00D661C6" w:rsidP="00D661C6">
      <w:pPr>
        <w:spacing w:after="0"/>
        <w:rPr>
          <w:rFonts w:ascii="Cambria Math" w:hAnsi="Cambria Math"/>
        </w:rPr>
      </w:pPr>
    </w:p>
    <w:p w14:paraId="75FB67FB" w14:textId="48D1058A" w:rsidR="00D661C6" w:rsidRDefault="00D661C6" w:rsidP="00D661C6">
      <w:pPr>
        <w:spacing w:after="0"/>
        <w:rPr>
          <w:rFonts w:ascii="Cambria Math" w:hAnsi="Cambria Math"/>
        </w:rPr>
      </w:pPr>
    </w:p>
    <w:p w14:paraId="15CE54A1" w14:textId="279161A2" w:rsidR="00D661C6" w:rsidRDefault="00D661C6" w:rsidP="00D661C6">
      <w:pPr>
        <w:spacing w:after="0"/>
        <w:rPr>
          <w:rFonts w:ascii="Cambria Math" w:hAnsi="Cambria Math"/>
        </w:rPr>
      </w:pPr>
    </w:p>
    <w:p w14:paraId="0F5B3FB9" w14:textId="3AA854B4" w:rsidR="00D661C6" w:rsidRDefault="00D661C6" w:rsidP="00D661C6">
      <w:pPr>
        <w:spacing w:after="0"/>
        <w:rPr>
          <w:rFonts w:ascii="Cambria Math" w:hAnsi="Cambria Math"/>
        </w:rPr>
      </w:pPr>
    </w:p>
    <w:p w14:paraId="66C65594" w14:textId="61CE06F3" w:rsidR="00D661C6" w:rsidRDefault="00D661C6" w:rsidP="00D661C6">
      <w:pPr>
        <w:spacing w:after="0"/>
        <w:rPr>
          <w:rFonts w:ascii="Cambria Math" w:hAnsi="Cambria Math"/>
        </w:rPr>
      </w:pPr>
    </w:p>
    <w:p w14:paraId="37ED7F9B" w14:textId="2D45234B" w:rsidR="00D661C6" w:rsidRDefault="00D661C6" w:rsidP="00D661C6">
      <w:pPr>
        <w:spacing w:after="0"/>
        <w:rPr>
          <w:rFonts w:ascii="Cambria Math" w:hAnsi="Cambria Math"/>
        </w:rPr>
      </w:pPr>
    </w:p>
    <w:p w14:paraId="5067C0BF" w14:textId="375A4AAF" w:rsidR="00D661C6" w:rsidRDefault="00D661C6" w:rsidP="00D661C6">
      <w:pPr>
        <w:spacing w:after="0"/>
        <w:rPr>
          <w:rFonts w:ascii="Cambria Math" w:hAnsi="Cambria Math"/>
        </w:rPr>
      </w:pPr>
    </w:p>
    <w:p w14:paraId="1DEFF99D" w14:textId="1A47ADF1" w:rsidR="00D661C6" w:rsidRDefault="00D661C6" w:rsidP="00D661C6">
      <w:pPr>
        <w:spacing w:after="0"/>
        <w:rPr>
          <w:rFonts w:ascii="Cambria Math" w:hAnsi="Cambria Math"/>
        </w:rPr>
      </w:pPr>
    </w:p>
    <w:p w14:paraId="4AE8A8FA" w14:textId="5AA76206" w:rsidR="00D661C6" w:rsidRDefault="00D661C6" w:rsidP="00D661C6">
      <w:pPr>
        <w:spacing w:after="0"/>
        <w:rPr>
          <w:rFonts w:ascii="Cambria Math" w:hAnsi="Cambria Math"/>
        </w:rPr>
      </w:pPr>
    </w:p>
    <w:p w14:paraId="62686CE6" w14:textId="5B26A2E6" w:rsidR="00D661C6" w:rsidRDefault="00D661C6" w:rsidP="00D661C6">
      <w:pPr>
        <w:spacing w:after="0"/>
        <w:rPr>
          <w:rFonts w:ascii="Cambria Math" w:hAnsi="Cambria Math"/>
        </w:rPr>
      </w:pPr>
    </w:p>
    <w:p w14:paraId="7444283E" w14:textId="75C8D8CB" w:rsidR="00D661C6" w:rsidRDefault="00D661C6" w:rsidP="00D661C6">
      <w:pPr>
        <w:spacing w:after="0"/>
        <w:rPr>
          <w:rFonts w:ascii="Cambria Math" w:hAnsi="Cambria Math"/>
        </w:rPr>
      </w:pPr>
    </w:p>
    <w:p w14:paraId="3531D0C5" w14:textId="5322D421" w:rsidR="00D661C6" w:rsidRDefault="00D661C6" w:rsidP="00D661C6">
      <w:pPr>
        <w:spacing w:after="0"/>
        <w:rPr>
          <w:rFonts w:ascii="Cambria Math" w:hAnsi="Cambria Math"/>
        </w:rPr>
      </w:pPr>
    </w:p>
    <w:p w14:paraId="7A30E986" w14:textId="417BBD54" w:rsidR="00D661C6" w:rsidRDefault="00D661C6" w:rsidP="00D661C6">
      <w:pPr>
        <w:spacing w:after="0"/>
        <w:rPr>
          <w:rFonts w:ascii="Cambria Math" w:hAnsi="Cambria Math"/>
        </w:rPr>
      </w:pPr>
    </w:p>
    <w:p w14:paraId="431B1EE6" w14:textId="027D402A" w:rsidR="00D661C6" w:rsidRDefault="00D661C6" w:rsidP="00D661C6">
      <w:pPr>
        <w:spacing w:after="0"/>
        <w:rPr>
          <w:rFonts w:ascii="Cambria Math" w:hAnsi="Cambria Math"/>
        </w:rPr>
      </w:pPr>
    </w:p>
    <w:p w14:paraId="1A13403C" w14:textId="6F940162" w:rsidR="00D661C6" w:rsidRDefault="00D661C6" w:rsidP="00D661C6">
      <w:pPr>
        <w:spacing w:after="0"/>
        <w:rPr>
          <w:rFonts w:ascii="Cambria Math" w:hAnsi="Cambria Math"/>
        </w:rPr>
      </w:pPr>
    </w:p>
    <w:p w14:paraId="1C05F74D" w14:textId="2BED11A0" w:rsidR="00D661C6" w:rsidRDefault="00D661C6" w:rsidP="00D661C6">
      <w:pPr>
        <w:spacing w:after="0"/>
        <w:rPr>
          <w:rFonts w:ascii="Cambria Math" w:hAnsi="Cambria Math"/>
        </w:rPr>
      </w:pPr>
    </w:p>
    <w:p w14:paraId="40C9F9FF" w14:textId="1F88816F" w:rsidR="00D661C6" w:rsidRDefault="00D661C6" w:rsidP="00D661C6">
      <w:pPr>
        <w:spacing w:after="0"/>
        <w:rPr>
          <w:rFonts w:ascii="Cambria Math" w:hAnsi="Cambria Math"/>
        </w:rPr>
      </w:pPr>
    </w:p>
    <w:p w14:paraId="52DA31FA" w14:textId="77777777" w:rsidR="00D661C6" w:rsidRPr="00D661C6" w:rsidRDefault="00D661C6" w:rsidP="00D661C6">
      <w:pPr>
        <w:spacing w:after="0"/>
        <w:rPr>
          <w:rFonts w:ascii="Cambria Math" w:hAnsi="Cambria Math"/>
        </w:rPr>
      </w:pPr>
    </w:p>
    <w:p w14:paraId="033A8368" w14:textId="77777777" w:rsidR="00D661C6" w:rsidRPr="00D661C6" w:rsidRDefault="00D661C6" w:rsidP="00D661C6">
      <w:pPr>
        <w:spacing w:after="0"/>
        <w:rPr>
          <w:rFonts w:ascii="Cambria Math" w:hAnsi="Cambria Math"/>
          <w:u w:val="single"/>
        </w:rPr>
      </w:pPr>
    </w:p>
    <w:p w14:paraId="0ADDC05F" w14:textId="77777777" w:rsidR="00D661C6" w:rsidRPr="00D661C6" w:rsidRDefault="00D661C6" w:rsidP="00D661C6">
      <w:pPr>
        <w:spacing w:after="0"/>
        <w:ind w:right="5380"/>
        <w:rPr>
          <w:rFonts w:ascii="Cambria Math" w:hAnsi="Cambria Math"/>
          <w:b/>
          <w:bCs/>
          <w:color w:val="FFC000"/>
          <w:u w:val="single"/>
        </w:rPr>
      </w:pPr>
    </w:p>
    <w:p w14:paraId="343C8AD8" w14:textId="77777777" w:rsidR="00B05168" w:rsidRPr="00D661C6" w:rsidRDefault="00B05168" w:rsidP="00D661C6">
      <w:pPr>
        <w:spacing w:after="0"/>
        <w:rPr>
          <w:rFonts w:ascii="Cambria Math" w:hAnsi="Cambria Math"/>
          <w:b/>
          <w:bCs/>
          <w:color w:val="FFC000"/>
          <w:u w:val="single"/>
        </w:rPr>
      </w:pPr>
    </w:p>
    <w:p w14:paraId="0656F96E" w14:textId="11A754B1" w:rsidR="00B55271" w:rsidRPr="00D661C6" w:rsidRDefault="00B55271" w:rsidP="00D661C6">
      <w:pPr>
        <w:spacing w:after="0"/>
        <w:rPr>
          <w:rFonts w:ascii="Cambria Math" w:hAnsi="Cambria Math"/>
        </w:rPr>
      </w:pPr>
    </w:p>
    <w:p w14:paraId="3831E1B8" w14:textId="77777777" w:rsidR="00B53CD3" w:rsidRPr="00D661C6" w:rsidRDefault="00B53CD3" w:rsidP="00D661C6">
      <w:pPr>
        <w:rPr>
          <w:rFonts w:ascii="Cambria Math" w:hAnsi="Cambria Math"/>
        </w:rPr>
      </w:pPr>
    </w:p>
    <w:sectPr w:rsidR="00B53CD3" w:rsidRPr="00D66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F55DEF"/>
    <w:multiLevelType w:val="hybridMultilevel"/>
    <w:tmpl w:val="15A0D8E8"/>
    <w:lvl w:ilvl="0" w:tplc="7EBEB778">
      <w:start w:val="1"/>
      <w:numFmt w:val="decimal"/>
      <w:lvlText w:val="%1)"/>
      <w:lvlJc w:val="left"/>
      <w:pPr>
        <w:ind w:left="106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73D338C7"/>
    <w:multiLevelType w:val="hybridMultilevel"/>
    <w:tmpl w:val="CF404CC0"/>
    <w:lvl w:ilvl="0" w:tplc="06A40114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CD3"/>
    <w:rsid w:val="0004575E"/>
    <w:rsid w:val="004C23B1"/>
    <w:rsid w:val="0050458C"/>
    <w:rsid w:val="005449B4"/>
    <w:rsid w:val="005B52E9"/>
    <w:rsid w:val="00804876"/>
    <w:rsid w:val="0094642C"/>
    <w:rsid w:val="00B05168"/>
    <w:rsid w:val="00B53CD3"/>
    <w:rsid w:val="00B55271"/>
    <w:rsid w:val="00D661C6"/>
    <w:rsid w:val="00DD1AB3"/>
    <w:rsid w:val="00EE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9B91"/>
  <w15:chartTrackingRefBased/>
  <w15:docId w15:val="{81D20ACF-F7CA-4626-9140-B8FC5DC7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BE"/>
    <w:pPr>
      <w:spacing w:after="200" w:line="240" w:lineRule="auto"/>
    </w:pPr>
    <w:rPr>
      <w:rFonts w:ascii="Cambria" w:eastAsia="Cambria" w:hAnsi="Cambria" w:cs="Times New Roman"/>
      <w:color w:val="auto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B55271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4575E"/>
    <w:rPr>
      <w:color w:val="808080"/>
    </w:rPr>
  </w:style>
  <w:style w:type="paragraph" w:styleId="Paragraphedeliste">
    <w:name w:val="List Paragraph"/>
    <w:basedOn w:val="Normal"/>
    <w:qFormat/>
    <w:rsid w:val="00B051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6.png"/><Relationship Id="rId5" Type="http://schemas.openxmlformats.org/officeDocument/2006/relationships/image" Target="media/image1.emf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476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2020-08-09T12:28:00Z</dcterms:created>
  <dcterms:modified xsi:type="dcterms:W3CDTF">2020-08-09T12:28:00Z</dcterms:modified>
</cp:coreProperties>
</file>